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1F66D692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01F60FEA">
            <wp:simplePos x="0" y="0"/>
            <wp:positionH relativeFrom="margin">
              <wp:posOffset>6522720</wp:posOffset>
            </wp:positionH>
            <wp:positionV relativeFrom="paragraph">
              <wp:posOffset>-224155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ED4C74">
        <w:rPr>
          <w:b/>
          <w:color w:val="002060"/>
          <w:sz w:val="36"/>
        </w:rPr>
        <w:t>One Health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04443F3B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7A5399">
        <w:rPr>
          <w:color w:val="002060"/>
          <w:sz w:val="28"/>
        </w:rPr>
        <w:t xml:space="preserve"> –</w:t>
      </w:r>
      <w:r w:rsidR="00A34CF0">
        <w:rPr>
          <w:color w:val="002060"/>
          <w:sz w:val="28"/>
        </w:rPr>
        <w:t xml:space="preserve"> </w:t>
      </w:r>
      <w:r w:rsidR="00ED4C74">
        <w:rPr>
          <w:color w:val="002060"/>
          <w:sz w:val="28"/>
        </w:rPr>
        <w:t>One Health</w:t>
      </w: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3780"/>
        <w:gridCol w:w="63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D106E8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CC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1141802B" w:rsidR="004571E3" w:rsidRDefault="004571E3" w:rsidP="00A34CF0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ED4C74">
              <w:rPr>
                <w:sz w:val="18"/>
              </w:rPr>
              <w:t>One Health</w:t>
            </w:r>
            <w:r w:rsidR="003A0EFF">
              <w:rPr>
                <w:sz w:val="18"/>
              </w:rPr>
              <w:t xml:space="preserve"> 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69784467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</w:t>
            </w:r>
            <w:r w:rsidR="00D106E8">
              <w:rPr>
                <w:b/>
              </w:rPr>
              <w:t>5</w:t>
            </w:r>
            <w:r w:rsidRPr="009B0ACE">
              <w:rPr>
                <w:b/>
              </w:rPr>
              <w:t xml:space="preserve">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="00D5756E">
              <w:rPr>
                <w:b/>
                <w:bCs/>
              </w:rPr>
              <w:t>18</w:t>
            </w:r>
            <w:r w:rsidRPr="009B0ACE">
              <w:rPr>
                <w:b/>
              </w:rPr>
              <w:t xml:space="preserve">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5AA786BB" w:rsidR="008A59CC" w:rsidRPr="009B0ACE" w:rsidRDefault="008A59CC" w:rsidP="00D5756E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D5756E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D5756E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61C9C085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ED4C74">
              <w:t>One Health</w:t>
            </w:r>
          </w:p>
          <w:p w14:paraId="2A384618" w14:textId="041BC410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</w:t>
            </w:r>
            <w:r w:rsidR="00A80F71">
              <w:rPr>
                <w:i/>
                <w:sz w:val="18"/>
              </w:rPr>
              <w:t xml:space="preserve">in </w:t>
            </w:r>
            <w:r w:rsidR="00ED4C74">
              <w:rPr>
                <w:i/>
                <w:sz w:val="18"/>
              </w:rPr>
              <w:t>One Health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C7477C">
              <w:rPr>
                <w:i/>
                <w:sz w:val="18"/>
              </w:rPr>
              <w:t>5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D106E8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BB18B6A" w14:textId="384FE933" w:rsidR="004571E3" w:rsidRPr="000A1C1B" w:rsidRDefault="00D106E8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ONE HEALTH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CB1379" w:rsidRPr="009B0ACE">
              <w:rPr>
                <w:sz w:val="20"/>
                <w:szCs w:val="20"/>
              </w:rPr>
              <w:t>Complete</w:t>
            </w:r>
            <w:r w:rsidR="00E271E2">
              <w:rPr>
                <w:sz w:val="20"/>
                <w:szCs w:val="20"/>
              </w:rPr>
              <w:t xml:space="preserve"> </w:t>
            </w:r>
            <w:r w:rsidR="00E271E2">
              <w:rPr>
                <w:b/>
                <w:bCs/>
                <w:sz w:val="20"/>
                <w:szCs w:val="20"/>
              </w:rPr>
              <w:t>all</w:t>
            </w:r>
            <w:r w:rsidR="003A0EFF">
              <w:rPr>
                <w:b/>
                <w:bCs/>
                <w:sz w:val="20"/>
                <w:szCs w:val="20"/>
              </w:rPr>
              <w:t xml:space="preserve"> 1</w:t>
            </w:r>
            <w:r w:rsidR="00E21F7A">
              <w:rPr>
                <w:b/>
                <w:bCs/>
                <w:sz w:val="20"/>
                <w:szCs w:val="20"/>
              </w:rPr>
              <w:t>5</w:t>
            </w:r>
            <w:r w:rsidR="00662F80" w:rsidRPr="00955808">
              <w:rPr>
                <w:b/>
                <w:bCs/>
                <w:sz w:val="20"/>
                <w:szCs w:val="20"/>
              </w:rPr>
              <w:t xml:space="preserve"> units</w:t>
            </w:r>
            <w:r w:rsidR="003A0EFF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13501B" w14:paraId="424BF937" w14:textId="77777777" w:rsidTr="00D106E8">
        <w:trPr>
          <w:trHeight w:val="350"/>
        </w:trPr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60C20246" w14:textId="5421864E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0DDE152B" w14:textId="252A442A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1BDECF04" w14:textId="6185D353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4DB88F5D" w14:textId="66090FB6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14:paraId="3DE2D681" w14:textId="04AC9CED" w:rsidR="0013501B" w:rsidRDefault="0013501B" w:rsidP="0013501B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E271E2" w:rsidRPr="0088013E" w14:paraId="036DEDD7" w14:textId="77777777" w:rsidTr="00FF6B6D">
        <w:trPr>
          <w:trHeight w:val="273"/>
        </w:trPr>
        <w:tc>
          <w:tcPr>
            <w:tcW w:w="6127" w:type="dxa"/>
            <w:gridSpan w:val="3"/>
          </w:tcPr>
          <w:p w14:paraId="2F3C3377" w14:textId="500C838C" w:rsidR="00E271E2" w:rsidRPr="00D106E8" w:rsidRDefault="00E271E2" w:rsidP="00E271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EHS 100</w:t>
            </w:r>
            <w:r>
              <w:rPr>
                <w:rFonts w:cstheme="minorHAnsi"/>
                <w:sz w:val="20"/>
                <w:szCs w:val="20"/>
              </w:rPr>
              <w:t xml:space="preserve"> One Health in Action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0B1F7A63" w:rsidR="00E271E2" w:rsidRPr="00955808" w:rsidRDefault="00E271E2" w:rsidP="00E27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60FE2B96" w:rsidR="00E271E2" w:rsidRPr="00955808" w:rsidRDefault="00E271E2" w:rsidP="00E271E2">
            <w:pPr>
              <w:rPr>
                <w:rFonts w:cstheme="minorHAnsi"/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BDD1369" w14:textId="11DB162D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B3E6322" w14:textId="1CEE796B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271E2" w:rsidRPr="0088013E" w14:paraId="2C364EA9" w14:textId="77777777" w:rsidTr="000753E2">
        <w:trPr>
          <w:trHeight w:val="233"/>
        </w:trPr>
        <w:tc>
          <w:tcPr>
            <w:tcW w:w="6127" w:type="dxa"/>
            <w:gridSpan w:val="3"/>
          </w:tcPr>
          <w:p w14:paraId="2B4A0675" w14:textId="0E3D026B" w:rsidR="00E271E2" w:rsidRPr="00955808" w:rsidRDefault="00E271E2" w:rsidP="00E271E2">
            <w:pPr>
              <w:rPr>
                <w:rFonts w:cstheme="minorHAnsi"/>
                <w:sz w:val="20"/>
                <w:szCs w:val="20"/>
              </w:rPr>
            </w:pPr>
            <w:r w:rsidRPr="007C59DD">
              <w:rPr>
                <w:b/>
                <w:sz w:val="20"/>
                <w:szCs w:val="20"/>
              </w:rPr>
              <w:t>EPID 309</w:t>
            </w:r>
            <w:r w:rsidRPr="007C59DD">
              <w:rPr>
                <w:sz w:val="20"/>
                <w:szCs w:val="20"/>
              </w:rPr>
              <w:t xml:space="preserve"> Introduction to Epidemiology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72429E6D" w:rsidR="00E271E2" w:rsidRPr="00955808" w:rsidRDefault="00E271E2" w:rsidP="00E271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1711F176" w:rsidR="00E271E2" w:rsidRPr="00955808" w:rsidRDefault="00E271E2" w:rsidP="00E271E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MATH 112 or higher</w:t>
            </w:r>
          </w:p>
        </w:tc>
        <w:tc>
          <w:tcPr>
            <w:tcW w:w="1710" w:type="dxa"/>
            <w:gridSpan w:val="2"/>
          </w:tcPr>
          <w:p w14:paraId="3A6F0791" w14:textId="26DD502A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082279B" w14:textId="5D8F61C3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271E2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74D8A122" w:rsidR="00E271E2" w:rsidRPr="00955808" w:rsidRDefault="00E271E2" w:rsidP="00E271E2">
            <w:pPr>
              <w:rPr>
                <w:rFonts w:cstheme="minorHAnsi"/>
                <w:sz w:val="20"/>
                <w:szCs w:val="20"/>
              </w:rPr>
            </w:pPr>
            <w:r w:rsidRPr="0088013E">
              <w:rPr>
                <w:rFonts w:cstheme="minorHAnsi"/>
                <w:b/>
              </w:rPr>
              <w:t>EHS 425</w:t>
            </w:r>
            <w:r w:rsidRPr="0088013E">
              <w:rPr>
                <w:rFonts w:cstheme="minorHAnsi"/>
              </w:rPr>
              <w:t xml:space="preserve"> A Public Health Lens to Climate Change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03B4B2C6" w:rsidR="00E271E2" w:rsidRPr="00955808" w:rsidRDefault="00E271E2" w:rsidP="00E27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7414FB0C" w:rsidR="00E271E2" w:rsidRPr="00955808" w:rsidRDefault="00E271E2" w:rsidP="00E271E2">
            <w:pPr>
              <w:rPr>
                <w:rFonts w:cstheme="minorHAnsi"/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E786CD1" w14:textId="63EFF378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2CF37301" w14:textId="075C2308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271E2" w:rsidRPr="0088013E" w14:paraId="00F3946F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7734A37A" w14:textId="63A93AC1" w:rsidR="00E271E2" w:rsidRPr="00DD569B" w:rsidRDefault="00E271E2" w:rsidP="00E271E2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EHS/EPID 445 </w:t>
            </w:r>
            <w:r>
              <w:rPr>
                <w:sz w:val="20"/>
                <w:szCs w:val="20"/>
              </w:rPr>
              <w:t>One Health Foundations</w:t>
            </w:r>
          </w:p>
        </w:tc>
        <w:tc>
          <w:tcPr>
            <w:tcW w:w="803" w:type="dxa"/>
            <w:gridSpan w:val="2"/>
            <w:vAlign w:val="center"/>
          </w:tcPr>
          <w:p w14:paraId="39707256" w14:textId="463B128C" w:rsidR="00E271E2" w:rsidRPr="00955808" w:rsidRDefault="00E271E2" w:rsidP="00E27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29DF2031" w14:textId="47055CE1" w:rsidR="00E271E2" w:rsidRPr="00955808" w:rsidRDefault="00E271E2" w:rsidP="00E271E2">
            <w:pPr>
              <w:rPr>
                <w:rFonts w:cstheme="minorHAnsi"/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FE2AE32" w14:textId="33C90C1D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6641AF6B" w14:textId="42E28F59" w:rsidR="00E271E2" w:rsidRPr="0088013E" w:rsidRDefault="00E271E2" w:rsidP="00E271E2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271E2" w:rsidRPr="0088013E" w14:paraId="5B35BA2B" w14:textId="77777777" w:rsidTr="00E558CE">
        <w:trPr>
          <w:trHeight w:val="273"/>
        </w:trPr>
        <w:tc>
          <w:tcPr>
            <w:tcW w:w="6127" w:type="dxa"/>
            <w:gridSpan w:val="3"/>
            <w:vAlign w:val="bottom"/>
          </w:tcPr>
          <w:p w14:paraId="478B2637" w14:textId="270F467B" w:rsidR="00E271E2" w:rsidRDefault="00E271E2" w:rsidP="00E271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EHS 446</w:t>
            </w:r>
            <w:r>
              <w:rPr>
                <w:sz w:val="20"/>
                <w:szCs w:val="20"/>
              </w:rPr>
              <w:t xml:space="preserve"> One Health Approach and Case Studies</w:t>
            </w:r>
          </w:p>
        </w:tc>
        <w:tc>
          <w:tcPr>
            <w:tcW w:w="803" w:type="dxa"/>
            <w:gridSpan w:val="2"/>
            <w:vAlign w:val="center"/>
          </w:tcPr>
          <w:p w14:paraId="4045E260" w14:textId="63435CAC" w:rsidR="00E271E2" w:rsidRPr="00955808" w:rsidRDefault="00E271E2" w:rsidP="00E27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40A40E9" w14:textId="7F8EB1A0" w:rsidR="00E271E2" w:rsidRPr="00955808" w:rsidRDefault="00E271E2" w:rsidP="00E271E2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86901CA" w14:textId="2041436F" w:rsidR="00E271E2" w:rsidRPr="00D04506" w:rsidRDefault="00E271E2" w:rsidP="00E271E2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F765F5F" w14:textId="02C4B9FE" w:rsidR="00E271E2" w:rsidRPr="00D04506" w:rsidRDefault="00E271E2" w:rsidP="00E271E2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E271E2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E271E2" w:rsidRPr="009518F5" w:rsidRDefault="00E271E2" w:rsidP="00E271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7DADF006" w14:textId="77777777" w:rsidR="00D106E8" w:rsidRDefault="00D106E8" w:rsidP="00D106E8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295"/>
        <w:gridCol w:w="1710"/>
        <w:gridCol w:w="810"/>
      </w:tblGrid>
      <w:tr w:rsidR="00D106E8" w:rsidRPr="00894BBF" w14:paraId="2313B879" w14:textId="77777777" w:rsidTr="00D106E8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</w:tcPr>
          <w:p w14:paraId="14DDFFD5" w14:textId="2AC1B3AC" w:rsidR="00D106E8" w:rsidRDefault="00D106E8" w:rsidP="00A05DF6">
            <w:pPr>
              <w:rPr>
                <w:i/>
              </w:rPr>
            </w:pPr>
            <w:r>
              <w:rPr>
                <w:b/>
                <w:sz w:val="24"/>
                <w:u w:val="single"/>
              </w:rPr>
              <w:t>ONE HEALTH</w:t>
            </w:r>
            <w:r w:rsidRPr="00347DAC">
              <w:rPr>
                <w:b/>
                <w:sz w:val="24"/>
                <w:u w:val="single"/>
              </w:rPr>
              <w:t xml:space="preserve"> ELECTIVE COURSES</w:t>
            </w:r>
            <w:r>
              <w:rPr>
                <w:b/>
                <w:sz w:val="24"/>
              </w:rPr>
              <w:t xml:space="preserve"> </w:t>
            </w:r>
            <w:r w:rsidRPr="00520AE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Complete </w:t>
            </w:r>
            <w:r w:rsidRPr="00D106E8">
              <w:rPr>
                <w:b/>
                <w:bCs/>
                <w:i/>
                <w:sz w:val="20"/>
                <w:szCs w:val="20"/>
              </w:rPr>
              <w:t>3 units</w:t>
            </w:r>
            <w:r>
              <w:rPr>
                <w:i/>
                <w:sz w:val="20"/>
                <w:szCs w:val="20"/>
              </w:rPr>
              <w:t xml:space="preserve"> of approved One Health elective coursework</w:t>
            </w:r>
            <w:r w:rsidRPr="00520AE4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  <w:p w14:paraId="23AC465A" w14:textId="77777777" w:rsidR="00D106E8" w:rsidRPr="00894BBF" w:rsidRDefault="00D106E8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D106E8" w:rsidRPr="00010CF8" w14:paraId="6D61690B" w14:textId="77777777" w:rsidTr="00D106E8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4698C243" w14:textId="6AB93D59" w:rsidR="00D106E8" w:rsidRPr="00010CF8" w:rsidRDefault="00D106E8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D106E8" w:rsidRPr="00BF52A6" w14:paraId="4A224881" w14:textId="77777777" w:rsidTr="00D106E8">
        <w:tc>
          <w:tcPr>
            <w:tcW w:w="6134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4D07A9A1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3A036F36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30CE4FC6" w14:textId="77777777" w:rsidR="00D106E8" w:rsidRPr="00BF52A6" w:rsidRDefault="00D106E8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75D71AA5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5826233A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D106E8" w14:paraId="77EAB576" w14:textId="77777777" w:rsidTr="00A05DF6">
        <w:tc>
          <w:tcPr>
            <w:tcW w:w="6134" w:type="dxa"/>
          </w:tcPr>
          <w:p w14:paraId="20444DF0" w14:textId="77777777" w:rsidR="00D106E8" w:rsidRPr="005927EB" w:rsidRDefault="00D106E8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76EB831" w14:textId="77777777" w:rsidR="00D106E8" w:rsidRDefault="00D106E8" w:rsidP="00A05DF6">
            <w:pPr>
              <w:jc w:val="center"/>
            </w:pPr>
            <w:r>
              <w:t>3</w:t>
            </w:r>
          </w:p>
        </w:tc>
        <w:tc>
          <w:tcPr>
            <w:tcW w:w="4295" w:type="dxa"/>
          </w:tcPr>
          <w:p w14:paraId="6D9D1EFE" w14:textId="77777777" w:rsidR="00D106E8" w:rsidRDefault="00D106E8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FBAE564" w14:textId="77777777" w:rsidR="00D106E8" w:rsidRDefault="00D106E8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FFF158D" w14:textId="77777777" w:rsidR="00D106E8" w:rsidRDefault="00D106E8" w:rsidP="00A05DF6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</w:tbl>
    <w:p w14:paraId="024057CC" w14:textId="77777777" w:rsidR="00D106E8" w:rsidRDefault="00D106E8" w:rsidP="00D106E8">
      <w:pPr>
        <w:pStyle w:val="NoSpacing"/>
        <w:ind w:left="-270" w:right="-810"/>
        <w:rPr>
          <w:sz w:val="10"/>
          <w:szCs w:val="10"/>
        </w:rPr>
      </w:pPr>
    </w:p>
    <w:p w14:paraId="7974DE2F" w14:textId="77777777" w:rsidR="00D106E8" w:rsidRDefault="00D106E8" w:rsidP="00D106E8">
      <w:pPr>
        <w:pStyle w:val="NoSpacing"/>
        <w:ind w:left="-270" w:right="-810"/>
        <w:rPr>
          <w:b/>
        </w:rPr>
      </w:pPr>
    </w:p>
    <w:p w14:paraId="137CB04F" w14:textId="77777777" w:rsidR="00D106E8" w:rsidRDefault="00D106E8" w:rsidP="00D106E8">
      <w:pPr>
        <w:pStyle w:val="NoSpacing"/>
        <w:ind w:left="-270" w:right="-810"/>
        <w:rPr>
          <w:b/>
        </w:rPr>
      </w:pPr>
    </w:p>
    <w:p w14:paraId="31847B3A" w14:textId="77777777" w:rsidR="00D106E8" w:rsidRDefault="00D106E8" w:rsidP="00D106E8">
      <w:pPr>
        <w:pStyle w:val="NoSpacing"/>
        <w:ind w:left="-270" w:right="-810"/>
        <w:rPr>
          <w:b/>
        </w:rPr>
      </w:pPr>
    </w:p>
    <w:p w14:paraId="42782036" w14:textId="77777777" w:rsidR="00D106E8" w:rsidRDefault="00D106E8" w:rsidP="00D106E8">
      <w:pPr>
        <w:pStyle w:val="NoSpacing"/>
        <w:ind w:left="-270" w:right="-810"/>
        <w:rPr>
          <w:b/>
        </w:rPr>
      </w:pPr>
    </w:p>
    <w:p w14:paraId="15787DAE" w14:textId="77777777" w:rsidR="00D106E8" w:rsidRDefault="00D106E8" w:rsidP="00D106E8">
      <w:pPr>
        <w:pStyle w:val="NoSpacing"/>
        <w:ind w:left="-270" w:right="-810"/>
        <w:rPr>
          <w:b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D106E8" w14:paraId="6BE7C55A" w14:textId="77777777" w:rsidTr="00D106E8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</w:tcPr>
          <w:p w14:paraId="4A7A2951" w14:textId="1A29A389" w:rsidR="00D106E8" w:rsidRPr="009B0ACE" w:rsidRDefault="00D106E8" w:rsidP="00A05D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ONE HEALTH</w:t>
            </w:r>
            <w:r w:rsidRPr="009B0ACE">
              <w:rPr>
                <w:b/>
                <w:sz w:val="28"/>
                <w:szCs w:val="28"/>
                <w:u w:val="single"/>
              </w:rPr>
              <w:t xml:space="preserve"> ELECTIVE COURSE OPTIONS</w:t>
            </w:r>
          </w:p>
          <w:p w14:paraId="4B8FEF9A" w14:textId="77777777" w:rsidR="00D106E8" w:rsidRPr="00894BBF" w:rsidRDefault="00D106E8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D106E8" w14:paraId="31DD8B19" w14:textId="77777777" w:rsidTr="00D106E8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14:paraId="358B08CE" w14:textId="77777777" w:rsidR="00D106E8" w:rsidRPr="00010CF8" w:rsidRDefault="00D106E8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D106E8" w14:paraId="7B8D1CA7" w14:textId="77777777" w:rsidTr="00D106E8">
        <w:tc>
          <w:tcPr>
            <w:tcW w:w="612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1B2E03C5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4F534D32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49C54C95" w14:textId="77777777" w:rsidR="00D106E8" w:rsidRPr="00BF52A6" w:rsidRDefault="00D106E8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3117CCAB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14:paraId="79137C1B" w14:textId="77777777" w:rsidR="00D106E8" w:rsidRPr="00BF52A6" w:rsidRDefault="00D106E8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D106E8" w14:paraId="5F05C497" w14:textId="77777777" w:rsidTr="0018187B">
        <w:tc>
          <w:tcPr>
            <w:tcW w:w="6120" w:type="dxa"/>
            <w:vAlign w:val="bottom"/>
          </w:tcPr>
          <w:p w14:paraId="6F9134D1" w14:textId="5E59A574" w:rsidR="00D106E8" w:rsidRPr="002C3D80" w:rsidRDefault="00D106E8" w:rsidP="00D106E8">
            <w:pPr>
              <w:rPr>
                <w:rFonts w:cstheme="minorHAnsi"/>
                <w:bCs/>
                <w:sz w:val="20"/>
                <w:szCs w:val="20"/>
              </w:rPr>
            </w:pPr>
            <w:r w:rsidRPr="00602722">
              <w:rPr>
                <w:b/>
                <w:sz w:val="20"/>
                <w:szCs w:val="20"/>
              </w:rPr>
              <w:t>HPS 409</w:t>
            </w:r>
            <w:r w:rsidRPr="00602722">
              <w:rPr>
                <w:sz w:val="20"/>
                <w:szCs w:val="20"/>
              </w:rPr>
              <w:t xml:space="preserve"> Global Water, Sanitation</w:t>
            </w:r>
            <w:r>
              <w:rPr>
                <w:sz w:val="20"/>
                <w:szCs w:val="20"/>
              </w:rPr>
              <w:t>,</w:t>
            </w:r>
            <w:r w:rsidRPr="00602722">
              <w:rPr>
                <w:sz w:val="20"/>
                <w:szCs w:val="20"/>
              </w:rPr>
              <w:t xml:space="preserve"> and Hygiene (WaSH)</w:t>
            </w:r>
          </w:p>
        </w:tc>
        <w:tc>
          <w:tcPr>
            <w:tcW w:w="810" w:type="dxa"/>
            <w:vAlign w:val="center"/>
          </w:tcPr>
          <w:p w14:paraId="30A42366" w14:textId="51541D25" w:rsidR="00D106E8" w:rsidRDefault="00D106E8" w:rsidP="00D1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4500" w:type="dxa"/>
          </w:tcPr>
          <w:p w14:paraId="23EEC212" w14:textId="77777777" w:rsidR="00D106E8" w:rsidRPr="008F3C64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97E0FE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29F2971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106E8" w14:paraId="5D12D887" w14:textId="77777777" w:rsidTr="00BF44EB">
        <w:tc>
          <w:tcPr>
            <w:tcW w:w="6120" w:type="dxa"/>
            <w:vAlign w:val="bottom"/>
          </w:tcPr>
          <w:p w14:paraId="7B53CE76" w14:textId="3B8494F1" w:rsidR="00D106E8" w:rsidRPr="002C3D80" w:rsidRDefault="00D106E8" w:rsidP="00D106E8">
            <w:pPr>
              <w:rPr>
                <w:rFonts w:cstheme="minorHAnsi"/>
                <w:bCs/>
              </w:rPr>
            </w:pPr>
            <w:r>
              <w:rPr>
                <w:b/>
                <w:sz w:val="20"/>
                <w:szCs w:val="20"/>
              </w:rPr>
              <w:t xml:space="preserve">EHS 418 </w:t>
            </w:r>
            <w:r>
              <w:rPr>
                <w:sz w:val="20"/>
                <w:szCs w:val="20"/>
              </w:rPr>
              <w:t>Introduction to Health Risk Assessment</w:t>
            </w:r>
          </w:p>
        </w:tc>
        <w:tc>
          <w:tcPr>
            <w:tcW w:w="810" w:type="dxa"/>
            <w:vAlign w:val="center"/>
          </w:tcPr>
          <w:p w14:paraId="59247D80" w14:textId="77777777" w:rsidR="00D106E8" w:rsidRDefault="00D106E8" w:rsidP="00D106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3</w:t>
            </w:r>
          </w:p>
        </w:tc>
        <w:tc>
          <w:tcPr>
            <w:tcW w:w="4500" w:type="dxa"/>
          </w:tcPr>
          <w:p w14:paraId="67EF826C" w14:textId="77777777" w:rsidR="00D106E8" w:rsidRPr="008F3C64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A6B4ACA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1211441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106E8" w14:paraId="4813708D" w14:textId="77777777" w:rsidTr="00A05DF6">
        <w:tc>
          <w:tcPr>
            <w:tcW w:w="6120" w:type="dxa"/>
            <w:vAlign w:val="bottom"/>
          </w:tcPr>
          <w:p w14:paraId="3709A7DB" w14:textId="6852C162" w:rsidR="00D106E8" w:rsidRPr="002C3D80" w:rsidRDefault="00D106E8" w:rsidP="00D106E8">
            <w:r>
              <w:rPr>
                <w:b/>
                <w:sz w:val="20"/>
                <w:szCs w:val="20"/>
              </w:rPr>
              <w:t xml:space="preserve">EHS 420 </w:t>
            </w:r>
            <w:r>
              <w:rPr>
                <w:sz w:val="20"/>
                <w:szCs w:val="20"/>
              </w:rPr>
              <w:t xml:space="preserve">Environmentally Acquired Illnesses </w:t>
            </w:r>
          </w:p>
        </w:tc>
        <w:tc>
          <w:tcPr>
            <w:tcW w:w="810" w:type="dxa"/>
            <w:vAlign w:val="center"/>
          </w:tcPr>
          <w:p w14:paraId="08795D38" w14:textId="77777777" w:rsidR="00D106E8" w:rsidRDefault="00D106E8" w:rsidP="00D106E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32F9ECF6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9045503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3E1E0B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106E8" w14:paraId="3BC0F23B" w14:textId="77777777" w:rsidTr="00A05DF6">
        <w:tc>
          <w:tcPr>
            <w:tcW w:w="6120" w:type="dxa"/>
          </w:tcPr>
          <w:p w14:paraId="2CD1A212" w14:textId="525F4D9D" w:rsidR="00D106E8" w:rsidRPr="00D106E8" w:rsidRDefault="00D106E8" w:rsidP="00D106E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AIS 431A </w:t>
            </w:r>
            <w:r>
              <w:rPr>
                <w:bCs/>
                <w:sz w:val="20"/>
                <w:szCs w:val="20"/>
              </w:rPr>
              <w:t>Traditional Ecological Knowledge</w:t>
            </w:r>
          </w:p>
        </w:tc>
        <w:tc>
          <w:tcPr>
            <w:tcW w:w="810" w:type="dxa"/>
            <w:vAlign w:val="center"/>
          </w:tcPr>
          <w:p w14:paraId="01436602" w14:textId="77777777" w:rsidR="00D106E8" w:rsidRDefault="00D106E8" w:rsidP="00D106E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11AD098F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6547A95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1EF7DFB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106E8" w14:paraId="377E2E5E" w14:textId="77777777" w:rsidTr="00A05DF6">
        <w:tc>
          <w:tcPr>
            <w:tcW w:w="6120" w:type="dxa"/>
          </w:tcPr>
          <w:p w14:paraId="7419986C" w14:textId="5B8DBE4F" w:rsidR="00D106E8" w:rsidRPr="002C3D80" w:rsidRDefault="00D106E8" w:rsidP="00D106E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EHS 439A </w:t>
            </w:r>
            <w:r>
              <w:rPr>
                <w:sz w:val="20"/>
                <w:szCs w:val="20"/>
              </w:rPr>
              <w:t>Outbreaks and Environmental Biology: Then to Now</w:t>
            </w:r>
          </w:p>
        </w:tc>
        <w:tc>
          <w:tcPr>
            <w:tcW w:w="810" w:type="dxa"/>
            <w:vAlign w:val="center"/>
          </w:tcPr>
          <w:p w14:paraId="14F96305" w14:textId="77777777" w:rsidR="00D106E8" w:rsidRDefault="00D106E8" w:rsidP="00D106E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3E586CFD" w14:textId="77777777" w:rsidR="00D106E8" w:rsidRDefault="00D106E8" w:rsidP="00D106E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15A0C43" w14:textId="77777777" w:rsidR="00D106E8" w:rsidRDefault="00D106E8" w:rsidP="00D106E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69544D3" w14:textId="77777777" w:rsidR="00D106E8" w:rsidRDefault="00D106E8" w:rsidP="00D106E8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106E8" w14:paraId="1AA78EDC" w14:textId="77777777" w:rsidTr="00A05DF6">
        <w:tc>
          <w:tcPr>
            <w:tcW w:w="6120" w:type="dxa"/>
            <w:vAlign w:val="center"/>
          </w:tcPr>
          <w:p w14:paraId="7EC58C35" w14:textId="5198ACBA" w:rsidR="00D106E8" w:rsidRPr="00D106E8" w:rsidRDefault="00D106E8" w:rsidP="00D106E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ENVS 477</w:t>
            </w:r>
            <w:r>
              <w:rPr>
                <w:bCs/>
                <w:sz w:val="20"/>
                <w:szCs w:val="20"/>
              </w:rPr>
              <w:t xml:space="preserve"> Principles of Ecotoxicology</w:t>
            </w:r>
          </w:p>
        </w:tc>
        <w:tc>
          <w:tcPr>
            <w:tcW w:w="810" w:type="dxa"/>
            <w:vAlign w:val="center"/>
          </w:tcPr>
          <w:p w14:paraId="7BA0D911" w14:textId="77777777" w:rsidR="00D106E8" w:rsidRDefault="00D106E8" w:rsidP="00D106E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64B45F47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6B81B9A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007E9F8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106E8" w14:paraId="676A81D5" w14:textId="77777777" w:rsidTr="00A05DF6">
        <w:tc>
          <w:tcPr>
            <w:tcW w:w="6120" w:type="dxa"/>
            <w:vAlign w:val="center"/>
          </w:tcPr>
          <w:p w14:paraId="29205781" w14:textId="67EA1341" w:rsidR="00D106E8" w:rsidRPr="00D106E8" w:rsidRDefault="00D106E8" w:rsidP="00D106E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EHS 489 </w:t>
            </w:r>
            <w:r>
              <w:rPr>
                <w:bCs/>
                <w:sz w:val="20"/>
                <w:szCs w:val="20"/>
              </w:rPr>
              <w:t>Public Health Preparedness</w:t>
            </w:r>
          </w:p>
        </w:tc>
        <w:tc>
          <w:tcPr>
            <w:tcW w:w="810" w:type="dxa"/>
            <w:vAlign w:val="center"/>
          </w:tcPr>
          <w:p w14:paraId="58C9B193" w14:textId="77777777" w:rsidR="00D106E8" w:rsidRDefault="00D106E8" w:rsidP="00D106E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4CAE39B4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2E89E68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11EAD3" w14:textId="77777777" w:rsidR="00D106E8" w:rsidRPr="00D04506" w:rsidRDefault="00D106E8" w:rsidP="00D106E8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C911653" w:rsidR="008A59CC" w:rsidRDefault="00D106E8" w:rsidP="003A0EFF">
      <w:pPr>
        <w:pStyle w:val="NoSpacing"/>
        <w:ind w:right="-810"/>
        <w:rPr>
          <w:sz w:val="10"/>
          <w:szCs w:val="10"/>
        </w:rPr>
      </w:pPr>
      <w:r>
        <w:rPr>
          <w:b/>
          <w:sz w:val="20"/>
          <w:szCs w:val="20"/>
        </w:rPr>
        <w:t>*Semesters typically offered are subject to change. Remember to check the schedule of classes for course availability</w:t>
      </w:r>
    </w:p>
    <w:sectPr w:rsidR="008A59CC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033462"/>
    <w:rsid w:val="00081FEE"/>
    <w:rsid w:val="000C2A51"/>
    <w:rsid w:val="0013501B"/>
    <w:rsid w:val="0023195E"/>
    <w:rsid w:val="00266C01"/>
    <w:rsid w:val="002C3D80"/>
    <w:rsid w:val="002D0AA1"/>
    <w:rsid w:val="00356B2D"/>
    <w:rsid w:val="003A0EFF"/>
    <w:rsid w:val="003C132A"/>
    <w:rsid w:val="00446446"/>
    <w:rsid w:val="004571E3"/>
    <w:rsid w:val="004C389D"/>
    <w:rsid w:val="00662F80"/>
    <w:rsid w:val="006643CD"/>
    <w:rsid w:val="00782EE7"/>
    <w:rsid w:val="00792F0B"/>
    <w:rsid w:val="007A5399"/>
    <w:rsid w:val="007B3C12"/>
    <w:rsid w:val="007E453D"/>
    <w:rsid w:val="008A59CC"/>
    <w:rsid w:val="00955808"/>
    <w:rsid w:val="009833BB"/>
    <w:rsid w:val="009A472C"/>
    <w:rsid w:val="009B0ACE"/>
    <w:rsid w:val="00A115D9"/>
    <w:rsid w:val="00A34CF0"/>
    <w:rsid w:val="00A805BB"/>
    <w:rsid w:val="00A80F71"/>
    <w:rsid w:val="00AA25AC"/>
    <w:rsid w:val="00B3714F"/>
    <w:rsid w:val="00B60689"/>
    <w:rsid w:val="00B71929"/>
    <w:rsid w:val="00C36191"/>
    <w:rsid w:val="00C7477C"/>
    <w:rsid w:val="00CB1379"/>
    <w:rsid w:val="00D106E8"/>
    <w:rsid w:val="00D125E3"/>
    <w:rsid w:val="00D3132F"/>
    <w:rsid w:val="00D5756E"/>
    <w:rsid w:val="00DB3FBE"/>
    <w:rsid w:val="00DB6553"/>
    <w:rsid w:val="00DD569B"/>
    <w:rsid w:val="00E06747"/>
    <w:rsid w:val="00E21F7A"/>
    <w:rsid w:val="00E271E2"/>
    <w:rsid w:val="00EA0361"/>
    <w:rsid w:val="00E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5</cp:revision>
  <dcterms:created xsi:type="dcterms:W3CDTF">2024-04-08T22:17:00Z</dcterms:created>
  <dcterms:modified xsi:type="dcterms:W3CDTF">2024-04-08T23:02:00Z</dcterms:modified>
</cp:coreProperties>
</file>