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FECEF" w14:textId="51B994B0" w:rsidR="006A1457" w:rsidRPr="006A1457" w:rsidRDefault="006A1457" w:rsidP="006A1457">
      <w:pPr>
        <w:spacing w:after="0"/>
        <w:ind w:right="1166"/>
        <w:rPr>
          <w:rStyle w:val="Heading3Char"/>
          <w:rFonts w:ascii="Calibri" w:hAnsi="Calibri" w:cs="Calibri"/>
          <w:b/>
          <w:bCs/>
          <w:sz w:val="36"/>
          <w:szCs w:val="36"/>
        </w:rPr>
      </w:pPr>
      <w:r w:rsidRPr="006A1457">
        <w:rPr>
          <w:rFonts w:asciiTheme="majorHAnsi" w:hAnsiTheme="majorHAnsi" w:cstheme="majorHAnsi"/>
          <w:b/>
          <w:bCs/>
          <w:noProof/>
          <w:sz w:val="36"/>
        </w:rPr>
        <w:drawing>
          <wp:anchor distT="0" distB="0" distL="114300" distR="114300" simplePos="0" relativeHeight="251688960" behindDoc="0" locked="0" layoutInCell="1" allowOverlap="1" wp14:anchorId="51E10A5C" wp14:editId="600CD80A">
            <wp:simplePos x="0" y="0"/>
            <wp:positionH relativeFrom="margin">
              <wp:posOffset>5867400</wp:posOffset>
            </wp:positionH>
            <wp:positionV relativeFrom="paragraph">
              <wp:posOffset>7620</wp:posOffset>
            </wp:positionV>
            <wp:extent cx="2282454" cy="436729"/>
            <wp:effectExtent l="0" t="0" r="3810" b="1905"/>
            <wp:wrapNone/>
            <wp:docPr id="1229762084" name="Picture 1229762084"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57">
        <w:rPr>
          <w:rStyle w:val="Heading3Char"/>
          <w:rFonts w:cstheme="majorHAnsi"/>
          <w:b/>
          <w:bCs/>
          <w:sz w:val="36"/>
          <w:szCs w:val="36"/>
        </w:rPr>
        <w:t>2024-2025 Public Health Curriculum</w:t>
      </w:r>
      <w:r w:rsidRPr="006A1457">
        <w:rPr>
          <w:rStyle w:val="Heading3Char"/>
          <w:rFonts w:ascii="Calibri" w:hAnsi="Calibri" w:cs="Calibri"/>
          <w:b/>
          <w:bCs/>
          <w:sz w:val="36"/>
          <w:szCs w:val="36"/>
        </w:rPr>
        <w:t xml:space="preserve"> </w:t>
      </w:r>
      <w:r w:rsidRPr="006A1457">
        <w:rPr>
          <w:rStyle w:val="Heading3Char"/>
          <w:rFonts w:cstheme="majorHAnsi"/>
          <w:b/>
          <w:bCs/>
          <w:sz w:val="36"/>
          <w:szCs w:val="36"/>
        </w:rPr>
        <w:t>Guide</w:t>
      </w:r>
    </w:p>
    <w:p w14:paraId="53E14F49" w14:textId="77777777" w:rsidR="006A1457" w:rsidRPr="006A1457" w:rsidRDefault="006A1457" w:rsidP="006A1457">
      <w:pPr>
        <w:spacing w:after="0"/>
        <w:ind w:right="1166"/>
        <w:rPr>
          <w:rStyle w:val="Heading3Char"/>
          <w:rFonts w:ascii="Calibri Light" w:hAnsi="Calibri Light" w:cs="Calibri Light"/>
          <w:sz w:val="28"/>
          <w:szCs w:val="28"/>
        </w:rPr>
      </w:pPr>
      <w:r w:rsidRPr="006A1457">
        <w:rPr>
          <w:rStyle w:val="Heading3Char"/>
          <w:rFonts w:ascii="Calibri Light" w:hAnsi="Calibri Light" w:cs="Calibri Light"/>
          <w:sz w:val="28"/>
          <w:szCs w:val="28"/>
        </w:rPr>
        <w:t>Bachelor of Science with a major in Public Health (Main Campus)</w:t>
      </w:r>
    </w:p>
    <w:p w14:paraId="05AB81C9" w14:textId="77777777" w:rsidR="006A1457" w:rsidRPr="006A1457" w:rsidRDefault="006A1457" w:rsidP="006A1457">
      <w:pPr>
        <w:spacing w:after="0"/>
        <w:ind w:right="1166"/>
        <w:rPr>
          <w:rStyle w:val="Heading3Char"/>
          <w:rFonts w:ascii="Calibri" w:hAnsi="Calibri" w:cs="Calibri"/>
          <w:sz w:val="20"/>
          <w:szCs w:val="20"/>
        </w:rPr>
      </w:pPr>
    </w:p>
    <w:p w14:paraId="1F9E9C77" w14:textId="77777777" w:rsidR="006A1457" w:rsidRPr="006A1457" w:rsidRDefault="006A1457" w:rsidP="006A1457">
      <w:pPr>
        <w:ind w:right="1170"/>
        <w:rPr>
          <w:rFonts w:ascii="Calibri" w:hAnsi="Calibri" w:cs="Calibri"/>
          <w:sz w:val="24"/>
          <w:szCs w:val="24"/>
        </w:rPr>
      </w:pPr>
      <w:r w:rsidRPr="006A1457">
        <w:rPr>
          <w:rStyle w:val="Heading3Char"/>
          <w:rFonts w:ascii="Calibri" w:hAnsi="Calibri" w:cs="Calibri"/>
          <w:color w:val="auto"/>
        </w:rPr>
        <w:t xml:space="preserve">The Bachelor of Science with a major in Public Health at the University of Arizona is a degree that will provide you with comprehensive coursework and experiential education in public health. In Arizona, the UA public health degree is the only program accredited by the </w:t>
      </w:r>
      <w:hyperlink r:id="rId9" w:history="1">
        <w:r w:rsidRPr="006A1457">
          <w:rPr>
            <w:rStyle w:val="Heading3Char"/>
            <w:rFonts w:ascii="Calibri" w:hAnsi="Calibri" w:cs="Calibri"/>
            <w:color w:val="auto"/>
          </w:rPr>
          <w:t>Council on Education for Public Health</w:t>
        </w:r>
      </w:hyperlink>
      <w:r w:rsidRPr="006A1457">
        <w:rPr>
          <w:rFonts w:ascii="Calibri" w:hAnsi="Calibri" w:cs="Calibri"/>
          <w:sz w:val="24"/>
          <w:szCs w:val="24"/>
        </w:rPr>
        <w:t>.</w:t>
      </w:r>
    </w:p>
    <w:p w14:paraId="22E54DA9" w14:textId="77777777" w:rsidR="006A1457" w:rsidRPr="006A1457" w:rsidRDefault="006A1457" w:rsidP="006A1457">
      <w:pPr>
        <w:ind w:right="1170"/>
        <w:rPr>
          <w:rStyle w:val="Heading3Char"/>
          <w:rFonts w:ascii="Calibri" w:hAnsi="Calibri" w:cs="Calibri"/>
          <w:color w:val="auto"/>
        </w:rPr>
      </w:pPr>
      <w:r w:rsidRPr="006A1457">
        <w:rPr>
          <w:rStyle w:val="Heading3Char"/>
          <w:rFonts w:ascii="Calibri" w:hAnsi="Calibri" w:cs="Calibri"/>
          <w:color w:val="auto"/>
        </w:rPr>
        <w:t>You will have the opportunity to customize your degree experience to match your interests, aspirations, and future goals. Learn more about the emphasis areas and decide which is right for you.</w:t>
      </w:r>
    </w:p>
    <w:tbl>
      <w:tblPr>
        <w:tblW w:w="12950" w:type="dxa"/>
        <w:tblLook w:val="04A0" w:firstRow="1" w:lastRow="0" w:firstColumn="1" w:lastColumn="0" w:noHBand="0" w:noVBand="1"/>
      </w:tblPr>
      <w:tblGrid>
        <w:gridCol w:w="2240"/>
        <w:gridCol w:w="4300"/>
        <w:gridCol w:w="6410"/>
      </w:tblGrid>
      <w:tr w:rsidR="006A1457" w:rsidRPr="006A1457" w14:paraId="1594EDE0" w14:textId="77777777" w:rsidTr="006A1457">
        <w:trPr>
          <w:trHeight w:val="300"/>
        </w:trPr>
        <w:tc>
          <w:tcPr>
            <w:tcW w:w="2240" w:type="dxa"/>
            <w:tcBorders>
              <w:top w:val="single" w:sz="8" w:space="0" w:color="auto"/>
              <w:left w:val="single" w:sz="8" w:space="0" w:color="auto"/>
              <w:bottom w:val="single" w:sz="8" w:space="0" w:color="auto"/>
              <w:right w:val="single" w:sz="8" w:space="0" w:color="auto"/>
            </w:tcBorders>
            <w:shd w:val="clear" w:color="000000" w:fill="DBDBDB"/>
            <w:vAlign w:val="center"/>
            <w:hideMark/>
          </w:tcPr>
          <w:p w14:paraId="60D0BA37"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rPr>
              <w:t xml:space="preserve">Emphasis Options: </w:t>
            </w:r>
          </w:p>
        </w:tc>
        <w:tc>
          <w:tcPr>
            <w:tcW w:w="4300" w:type="dxa"/>
            <w:tcBorders>
              <w:top w:val="single" w:sz="8" w:space="0" w:color="auto"/>
              <w:left w:val="nil"/>
              <w:bottom w:val="single" w:sz="8" w:space="0" w:color="auto"/>
              <w:right w:val="single" w:sz="8" w:space="0" w:color="auto"/>
            </w:tcBorders>
            <w:shd w:val="clear" w:color="000000" w:fill="D0CECE"/>
            <w:vAlign w:val="center"/>
            <w:hideMark/>
          </w:tcPr>
          <w:p w14:paraId="4284B822"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rPr>
              <w:t>For students seeking careers in…</w:t>
            </w:r>
          </w:p>
        </w:tc>
        <w:tc>
          <w:tcPr>
            <w:tcW w:w="6410" w:type="dxa"/>
            <w:tcBorders>
              <w:top w:val="single" w:sz="8" w:space="0" w:color="auto"/>
              <w:left w:val="nil"/>
              <w:bottom w:val="single" w:sz="8" w:space="0" w:color="auto"/>
              <w:right w:val="single" w:sz="8" w:space="0" w:color="auto"/>
            </w:tcBorders>
            <w:shd w:val="clear" w:color="000000" w:fill="D0CECE"/>
            <w:vAlign w:val="center"/>
            <w:hideMark/>
          </w:tcPr>
          <w:p w14:paraId="7898B642"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rPr>
              <w:t>Students learn about…</w:t>
            </w:r>
          </w:p>
        </w:tc>
      </w:tr>
      <w:tr w:rsidR="006A1457" w:rsidRPr="006A1457" w14:paraId="5B579B41" w14:textId="77777777" w:rsidTr="006A1457">
        <w:trPr>
          <w:trHeight w:val="1105"/>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0D76736F"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Environmental and Occupational Health</w:t>
            </w:r>
          </w:p>
        </w:tc>
        <w:tc>
          <w:tcPr>
            <w:tcW w:w="4300" w:type="dxa"/>
            <w:tcBorders>
              <w:top w:val="nil"/>
              <w:left w:val="nil"/>
              <w:bottom w:val="single" w:sz="8" w:space="0" w:color="auto"/>
              <w:right w:val="single" w:sz="8" w:space="0" w:color="auto"/>
            </w:tcBorders>
            <w:shd w:val="clear" w:color="auto" w:fill="auto"/>
            <w:vAlign w:val="center"/>
            <w:hideMark/>
          </w:tcPr>
          <w:p w14:paraId="143720A0"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Public health research, environmental health, occupational health and safety, industrial hygiene, compliance,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21EB4F8D"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Industrial hygiene, health and safety hazards, hazard management, exposure, and risk assessment, behavioral safety, and public health preparedness.</w:t>
            </w:r>
          </w:p>
        </w:tc>
      </w:tr>
      <w:tr w:rsidR="006A1457" w:rsidRPr="006A1457" w14:paraId="443EB024" w14:textId="77777777" w:rsidTr="006A1457">
        <w:trPr>
          <w:trHeight w:val="88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4AEBEDF2"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Global Health</w:t>
            </w:r>
          </w:p>
        </w:tc>
        <w:tc>
          <w:tcPr>
            <w:tcW w:w="4300" w:type="dxa"/>
            <w:tcBorders>
              <w:top w:val="nil"/>
              <w:left w:val="nil"/>
              <w:bottom w:val="single" w:sz="8" w:space="0" w:color="auto"/>
              <w:right w:val="single" w:sz="8" w:space="0" w:color="auto"/>
            </w:tcBorders>
            <w:shd w:val="clear" w:color="auto" w:fill="auto"/>
            <w:vAlign w:val="center"/>
            <w:hideMark/>
          </w:tcPr>
          <w:p w14:paraId="581434E1"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A global setting or agencies concerned with global health.</w:t>
            </w:r>
          </w:p>
        </w:tc>
        <w:tc>
          <w:tcPr>
            <w:tcW w:w="6410" w:type="dxa"/>
            <w:tcBorders>
              <w:top w:val="nil"/>
              <w:left w:val="nil"/>
              <w:bottom w:val="single" w:sz="8" w:space="0" w:color="auto"/>
              <w:right w:val="single" w:sz="8" w:space="0" w:color="auto"/>
            </w:tcBorders>
            <w:shd w:val="clear" w:color="auto" w:fill="auto"/>
            <w:vAlign w:val="center"/>
            <w:hideMark/>
          </w:tcPr>
          <w:p w14:paraId="1A3D7F05"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Geographical variations of disease prevalence and how to develop, manage, and evaluate public health programs designed to address health disparate populations.</w:t>
            </w:r>
          </w:p>
        </w:tc>
      </w:tr>
      <w:tr w:rsidR="006A1457" w:rsidRPr="006A1457" w14:paraId="6B876D3B" w14:textId="77777777" w:rsidTr="006A1457">
        <w:trPr>
          <w:trHeight w:val="1132"/>
        </w:trPr>
        <w:tc>
          <w:tcPr>
            <w:tcW w:w="2240" w:type="dxa"/>
            <w:tcBorders>
              <w:top w:val="nil"/>
              <w:left w:val="single" w:sz="8" w:space="0" w:color="auto"/>
              <w:bottom w:val="nil"/>
              <w:right w:val="single" w:sz="8" w:space="0" w:color="auto"/>
            </w:tcBorders>
            <w:shd w:val="clear" w:color="auto" w:fill="auto"/>
            <w:vAlign w:val="center"/>
            <w:hideMark/>
          </w:tcPr>
          <w:p w14:paraId="33F8404D"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Health Promotion</w:t>
            </w:r>
            <w:r w:rsidRPr="006A1457">
              <w:rPr>
                <w:rFonts w:ascii="Calibri" w:eastAsia="Times New Roman" w:hAnsi="Calibri" w:cs="Calibri"/>
                <w:color w:val="000000"/>
              </w:rPr>
              <w:t xml:space="preserve"> </w:t>
            </w:r>
          </w:p>
        </w:tc>
        <w:tc>
          <w:tcPr>
            <w:tcW w:w="4300" w:type="dxa"/>
            <w:tcBorders>
              <w:top w:val="nil"/>
              <w:left w:val="nil"/>
              <w:bottom w:val="nil"/>
              <w:right w:val="single" w:sz="8" w:space="0" w:color="auto"/>
            </w:tcBorders>
            <w:shd w:val="clear" w:color="auto" w:fill="auto"/>
            <w:vAlign w:val="center"/>
            <w:hideMark/>
          </w:tcPr>
          <w:p w14:paraId="55C7A10A"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Public health education, public health promotion, community outreach and assessment, social and behavioral sciences,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6679D904"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Health education methods, health promotion and intervention strategies, community services, cultural humility, and the impacts of sociocultural differences on public health.</w:t>
            </w:r>
          </w:p>
        </w:tc>
      </w:tr>
      <w:tr w:rsidR="006A1457" w:rsidRPr="006A1457" w14:paraId="40C1ABBC" w14:textId="77777777" w:rsidTr="006A1457">
        <w:trPr>
          <w:trHeight w:val="1123"/>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765729"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Health Systems Theory and Practice</w:t>
            </w:r>
          </w:p>
        </w:tc>
        <w:tc>
          <w:tcPr>
            <w:tcW w:w="4300" w:type="dxa"/>
            <w:tcBorders>
              <w:top w:val="single" w:sz="8" w:space="0" w:color="auto"/>
              <w:left w:val="nil"/>
              <w:bottom w:val="single" w:sz="8" w:space="0" w:color="auto"/>
              <w:right w:val="single" w:sz="8" w:space="0" w:color="auto"/>
            </w:tcBorders>
            <w:shd w:val="clear" w:color="auto" w:fill="auto"/>
            <w:vAlign w:val="center"/>
            <w:hideMark/>
          </w:tcPr>
          <w:p w14:paraId="67FA9AEE"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Health care administration, health care policy, public health management,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141690E7"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Economics of health care and health care reform, hospital management and administration, health policy, biological research, biomedicine, mental health issues, organizational assessment and planning, and public health marketing.</w:t>
            </w:r>
          </w:p>
        </w:tc>
      </w:tr>
      <w:tr w:rsidR="006A1457" w:rsidRPr="006A1457" w14:paraId="502CCE3A" w14:textId="77777777" w:rsidTr="006A1457">
        <w:trPr>
          <w:trHeight w:val="1186"/>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60E61F84"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One Health</w:t>
            </w:r>
          </w:p>
        </w:tc>
        <w:tc>
          <w:tcPr>
            <w:tcW w:w="4300" w:type="dxa"/>
            <w:tcBorders>
              <w:top w:val="nil"/>
              <w:left w:val="nil"/>
              <w:bottom w:val="single" w:sz="8" w:space="0" w:color="auto"/>
              <w:right w:val="single" w:sz="8" w:space="0" w:color="auto"/>
            </w:tcBorders>
            <w:shd w:val="clear" w:color="auto" w:fill="auto"/>
            <w:vAlign w:val="center"/>
            <w:hideMark/>
          </w:tcPr>
          <w:p w14:paraId="7753EB15"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Research between animal, human and environmental interactions, epidemiology, zoonotic disease research,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696E868D"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Climate change, environmentally acquired illnesses, shifts in human interaction with the natural world and how it affects human health, identifying the interconnection between people, animals, plants, and their shared environment.</w:t>
            </w:r>
          </w:p>
        </w:tc>
      </w:tr>
      <w:tr w:rsidR="006A1457" w:rsidRPr="006A1457" w14:paraId="0E710BC9" w14:textId="77777777" w:rsidTr="006A1457">
        <w:trPr>
          <w:trHeight w:val="1357"/>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61F05C56" w14:textId="77777777" w:rsidR="006A1457" w:rsidRPr="006A1457" w:rsidRDefault="006A1457" w:rsidP="006A1457">
            <w:pPr>
              <w:spacing w:after="0" w:line="240" w:lineRule="auto"/>
              <w:rPr>
                <w:rFonts w:ascii="Calibri" w:eastAsia="Times New Roman" w:hAnsi="Calibri" w:cs="Calibri"/>
                <w:b/>
                <w:bCs/>
                <w:color w:val="000000"/>
              </w:rPr>
            </w:pPr>
            <w:r w:rsidRPr="006A1457">
              <w:rPr>
                <w:rFonts w:ascii="Calibri" w:eastAsia="Times New Roman" w:hAnsi="Calibri" w:cs="Calibri"/>
                <w:b/>
                <w:bCs/>
                <w:color w:val="000000"/>
              </w:rPr>
              <w:t>Quantitative Methods in Public Health</w:t>
            </w:r>
          </w:p>
        </w:tc>
        <w:tc>
          <w:tcPr>
            <w:tcW w:w="4300" w:type="dxa"/>
            <w:tcBorders>
              <w:top w:val="nil"/>
              <w:left w:val="nil"/>
              <w:bottom w:val="single" w:sz="8" w:space="0" w:color="auto"/>
              <w:right w:val="single" w:sz="8" w:space="0" w:color="auto"/>
            </w:tcBorders>
            <w:shd w:val="clear" w:color="auto" w:fill="auto"/>
            <w:vAlign w:val="center"/>
            <w:hideMark/>
          </w:tcPr>
          <w:p w14:paraId="5D134434"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Public health research, epidemiology, biostatistics, data analysis and collection, health data management, and similar professions.</w:t>
            </w:r>
          </w:p>
        </w:tc>
        <w:tc>
          <w:tcPr>
            <w:tcW w:w="6410" w:type="dxa"/>
            <w:tcBorders>
              <w:top w:val="nil"/>
              <w:left w:val="nil"/>
              <w:bottom w:val="single" w:sz="8" w:space="0" w:color="auto"/>
              <w:right w:val="single" w:sz="8" w:space="0" w:color="auto"/>
            </w:tcBorders>
            <w:shd w:val="clear" w:color="auto" w:fill="auto"/>
            <w:vAlign w:val="center"/>
            <w:hideMark/>
          </w:tcPr>
          <w:p w14:paraId="472C6D7C" w14:textId="77777777" w:rsidR="006A1457" w:rsidRPr="006A1457" w:rsidRDefault="006A1457" w:rsidP="006A1457">
            <w:pPr>
              <w:spacing w:after="0" w:line="240" w:lineRule="auto"/>
              <w:rPr>
                <w:rFonts w:ascii="Calibri" w:eastAsia="Times New Roman" w:hAnsi="Calibri" w:cs="Calibri"/>
                <w:color w:val="000000"/>
              </w:rPr>
            </w:pPr>
            <w:r w:rsidRPr="006A1457">
              <w:rPr>
                <w:rFonts w:ascii="Calibri" w:eastAsia="Times New Roman" w:hAnsi="Calibri" w:cs="Calibri"/>
                <w:color w:val="000000"/>
              </w:rPr>
              <w:t>Quantitative methods are often used to address public health issues, including study designs, data collection, analysis, acquisition and integration of concepts from genetic association studies and infectious disease studies, data assessment and visualization, and data analysis and communication.</w:t>
            </w:r>
          </w:p>
        </w:tc>
      </w:tr>
      <w:tr w:rsidR="006A1457" w:rsidRPr="006A1457" w14:paraId="5710D76B" w14:textId="77777777" w:rsidTr="008E2EBD">
        <w:trPr>
          <w:trHeight w:val="300"/>
        </w:trPr>
        <w:tc>
          <w:tcPr>
            <w:tcW w:w="12950" w:type="dxa"/>
            <w:gridSpan w:val="3"/>
            <w:tcBorders>
              <w:top w:val="single" w:sz="8" w:space="0" w:color="auto"/>
              <w:left w:val="single" w:sz="8" w:space="0" w:color="auto"/>
              <w:bottom w:val="single" w:sz="8" w:space="0" w:color="auto"/>
              <w:right w:val="single" w:sz="8" w:space="0" w:color="000000"/>
            </w:tcBorders>
            <w:shd w:val="clear" w:color="auto" w:fill="FFFFCC"/>
            <w:vAlign w:val="center"/>
            <w:hideMark/>
          </w:tcPr>
          <w:p w14:paraId="21DDDA6A" w14:textId="2D52346D" w:rsidR="006A1457" w:rsidRPr="006A1457" w:rsidRDefault="008E2EBD" w:rsidP="006A145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Highlighted in yellow are courses that will help prepare you to sit for the CHES exam</w:t>
            </w:r>
          </w:p>
        </w:tc>
      </w:tr>
    </w:tbl>
    <w:tbl>
      <w:tblPr>
        <w:tblStyle w:val="TableGrid"/>
        <w:tblW w:w="13950" w:type="dxa"/>
        <w:tblInd w:w="-270" w:type="dxa"/>
        <w:tblLook w:val="04A0" w:firstRow="1" w:lastRow="0" w:firstColumn="1" w:lastColumn="0" w:noHBand="0" w:noVBand="1"/>
      </w:tblPr>
      <w:tblGrid>
        <w:gridCol w:w="7470"/>
        <w:gridCol w:w="2610"/>
        <w:gridCol w:w="3870"/>
      </w:tblGrid>
      <w:tr w:rsidR="006A1457" w:rsidRPr="00D6234A" w14:paraId="04BE62F1" w14:textId="77777777" w:rsidTr="00915D8B">
        <w:trPr>
          <w:trHeight w:val="450"/>
        </w:trPr>
        <w:tc>
          <w:tcPr>
            <w:tcW w:w="7470" w:type="dxa"/>
            <w:tcBorders>
              <w:top w:val="nil"/>
              <w:left w:val="nil"/>
              <w:bottom w:val="single" w:sz="4" w:space="0" w:color="auto"/>
              <w:right w:val="nil"/>
            </w:tcBorders>
          </w:tcPr>
          <w:p w14:paraId="47ECBFE6" w14:textId="77777777" w:rsidR="006A1457" w:rsidRPr="00D6234A" w:rsidRDefault="006A1457" w:rsidP="00915D8B">
            <w:pPr>
              <w:ind w:left="-15"/>
              <w:rPr>
                <w:b/>
                <w:sz w:val="28"/>
              </w:rPr>
            </w:pPr>
            <w:r w:rsidRPr="00D6234A">
              <w:rPr>
                <w:b/>
                <w:sz w:val="28"/>
              </w:rPr>
              <w:lastRenderedPageBreak/>
              <w:t>Name:</w:t>
            </w:r>
            <w:r w:rsidRPr="00347DAC">
              <w:rPr>
                <w:sz w:val="28"/>
              </w:rPr>
              <w:t xml:space="preserve"> </w:t>
            </w:r>
            <w:r>
              <w:rPr>
                <w:sz w:val="28"/>
              </w:rPr>
              <w:fldChar w:fldCharType="begin">
                <w:ffData>
                  <w:name w:val="Text1"/>
                  <w:enabled/>
                  <w:calcOnExit w:val="0"/>
                  <w:textInput/>
                </w:ffData>
              </w:fldChar>
            </w:r>
            <w:bookmarkStart w:id="0" w:name="Text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0"/>
          </w:p>
        </w:tc>
        <w:tc>
          <w:tcPr>
            <w:tcW w:w="2610" w:type="dxa"/>
            <w:tcBorders>
              <w:top w:val="nil"/>
              <w:left w:val="nil"/>
              <w:bottom w:val="single" w:sz="4" w:space="0" w:color="auto"/>
              <w:right w:val="nil"/>
            </w:tcBorders>
          </w:tcPr>
          <w:p w14:paraId="608AAF12" w14:textId="77777777" w:rsidR="006A1457" w:rsidRPr="00D6234A" w:rsidRDefault="006A1457" w:rsidP="00915D8B">
            <w:pPr>
              <w:ind w:left="-100"/>
              <w:rPr>
                <w:b/>
                <w:sz w:val="28"/>
              </w:rPr>
            </w:pPr>
            <w:r w:rsidRPr="00D6234A">
              <w:rPr>
                <w:b/>
                <w:sz w:val="28"/>
              </w:rPr>
              <w:t>ID:</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3870" w:type="dxa"/>
            <w:tcBorders>
              <w:top w:val="nil"/>
              <w:left w:val="nil"/>
              <w:bottom w:val="single" w:sz="4" w:space="0" w:color="auto"/>
              <w:right w:val="nil"/>
            </w:tcBorders>
          </w:tcPr>
          <w:p w14:paraId="436B418C" w14:textId="77777777" w:rsidR="006A1457" w:rsidRPr="00D6234A" w:rsidRDefault="006A1457" w:rsidP="00915D8B">
            <w:pPr>
              <w:ind w:left="426" w:hanging="256"/>
              <w:rPr>
                <w:b/>
                <w:sz w:val="28"/>
              </w:rPr>
            </w:pPr>
            <w:r w:rsidRPr="00D6234A">
              <w:rPr>
                <w:b/>
                <w:sz w:val="28"/>
              </w:rPr>
              <w:t>Edit Date: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6A1457" w14:paraId="4415AC3D" w14:textId="77777777" w:rsidTr="00915D8B">
        <w:trPr>
          <w:trHeight w:val="701"/>
        </w:trPr>
        <w:tc>
          <w:tcPr>
            <w:tcW w:w="7470" w:type="dxa"/>
            <w:tcBorders>
              <w:top w:val="single" w:sz="4" w:space="0" w:color="auto"/>
              <w:left w:val="single" w:sz="4" w:space="0" w:color="auto"/>
              <w:bottom w:val="single" w:sz="4" w:space="0" w:color="auto"/>
              <w:right w:val="nil"/>
            </w:tcBorders>
            <w:shd w:val="clear" w:color="auto" w:fill="DEEAF6" w:themeFill="accent1" w:themeFillTint="33"/>
          </w:tcPr>
          <w:p w14:paraId="16E66B2E" w14:textId="77777777" w:rsidR="006A1457" w:rsidRDefault="006A1457" w:rsidP="00915D8B">
            <w:pPr>
              <w:ind w:left="72"/>
            </w:pPr>
            <w:r>
              <w:rPr>
                <w:noProof/>
              </w:rPr>
              <w:drawing>
                <wp:anchor distT="0" distB="0" distL="114300" distR="114300" simplePos="0" relativeHeight="251691008" behindDoc="0" locked="0" layoutInCell="1" allowOverlap="1" wp14:anchorId="70A282FF" wp14:editId="258852B8">
                  <wp:simplePos x="0" y="0"/>
                  <wp:positionH relativeFrom="column">
                    <wp:posOffset>13307</wp:posOffset>
                  </wp:positionH>
                  <wp:positionV relativeFrom="paragraph">
                    <wp:posOffset>42137</wp:posOffset>
                  </wp:positionV>
                  <wp:extent cx="2282454" cy="436729"/>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0" w:type="dxa"/>
            <w:tcBorders>
              <w:top w:val="single" w:sz="4" w:space="0" w:color="auto"/>
              <w:left w:val="nil"/>
              <w:bottom w:val="single" w:sz="4" w:space="0" w:color="auto"/>
              <w:right w:val="nil"/>
            </w:tcBorders>
            <w:shd w:val="clear" w:color="auto" w:fill="DEEAF6" w:themeFill="accent1" w:themeFillTint="33"/>
          </w:tcPr>
          <w:p w14:paraId="20AA7CF5" w14:textId="77777777" w:rsidR="006A1457" w:rsidRDefault="006A1457" w:rsidP="00915D8B">
            <w:pPr>
              <w:ind w:left="69"/>
            </w:pPr>
          </w:p>
        </w:tc>
        <w:tc>
          <w:tcPr>
            <w:tcW w:w="387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47889427" w14:textId="77777777" w:rsidR="006A1457" w:rsidRPr="00D6234A" w:rsidRDefault="006A1457" w:rsidP="00915D8B">
            <w:pPr>
              <w:ind w:left="160"/>
              <w:jc w:val="right"/>
              <w:rPr>
                <w:b/>
                <w:sz w:val="10"/>
                <w:szCs w:val="10"/>
                <w:u w:val="single"/>
              </w:rPr>
            </w:pPr>
          </w:p>
          <w:p w14:paraId="5DA86B24" w14:textId="77777777" w:rsidR="006A1457" w:rsidRPr="00D6234A" w:rsidRDefault="006A1457" w:rsidP="00915D8B">
            <w:pPr>
              <w:ind w:left="160"/>
              <w:jc w:val="right"/>
              <w:rPr>
                <w:b/>
                <w:sz w:val="20"/>
                <w:u w:val="single"/>
              </w:rPr>
            </w:pPr>
            <w:r w:rsidRPr="00D6234A">
              <w:rPr>
                <w:b/>
                <w:sz w:val="20"/>
                <w:u w:val="single"/>
              </w:rPr>
              <w:t>Curriculum Guide: 20</w:t>
            </w:r>
            <w:r>
              <w:rPr>
                <w:b/>
                <w:sz w:val="20"/>
                <w:u w:val="single"/>
              </w:rPr>
              <w:t>24</w:t>
            </w:r>
            <w:r w:rsidRPr="00D6234A">
              <w:rPr>
                <w:b/>
                <w:sz w:val="20"/>
                <w:u w:val="single"/>
              </w:rPr>
              <w:t>-202</w:t>
            </w:r>
            <w:r>
              <w:rPr>
                <w:b/>
                <w:sz w:val="20"/>
                <w:u w:val="single"/>
              </w:rPr>
              <w:t>5</w:t>
            </w:r>
          </w:p>
          <w:p w14:paraId="21232F27" w14:textId="77777777" w:rsidR="006A1457" w:rsidRDefault="006A1457" w:rsidP="00915D8B">
            <w:pPr>
              <w:ind w:left="160"/>
              <w:jc w:val="right"/>
              <w:rPr>
                <w:sz w:val="18"/>
              </w:rPr>
            </w:pPr>
            <w:r w:rsidRPr="000D0CC8">
              <w:rPr>
                <w:sz w:val="18"/>
              </w:rPr>
              <w:t xml:space="preserve">Bachelor of Science </w:t>
            </w:r>
          </w:p>
          <w:p w14:paraId="5DD4B44C" w14:textId="77777777" w:rsidR="006A1457" w:rsidRDefault="006A1457" w:rsidP="00915D8B">
            <w:pPr>
              <w:ind w:left="160"/>
              <w:jc w:val="right"/>
            </w:pPr>
            <w:r w:rsidRPr="000D0CC8">
              <w:rPr>
                <w:sz w:val="18"/>
              </w:rPr>
              <w:t>Major in Public Health</w:t>
            </w:r>
          </w:p>
        </w:tc>
      </w:tr>
    </w:tbl>
    <w:p w14:paraId="0E7D77D4" w14:textId="77777777" w:rsidR="006A1457" w:rsidRPr="00770875" w:rsidRDefault="006A1457" w:rsidP="00915D8B">
      <w:pPr>
        <w:pStyle w:val="NoSpacing"/>
        <w:rPr>
          <w:b/>
          <w:sz w:val="8"/>
          <w:szCs w:val="8"/>
        </w:rPr>
      </w:pPr>
    </w:p>
    <w:p w14:paraId="544B87B8" w14:textId="77777777" w:rsidR="006A1457" w:rsidRDefault="006A1457" w:rsidP="00915D8B">
      <w:pPr>
        <w:spacing w:after="0"/>
        <w:ind w:left="-270"/>
        <w:rPr>
          <w:b/>
          <w:sz w:val="20"/>
          <w:szCs w:val="20"/>
        </w:rPr>
      </w:pPr>
      <w:bookmarkStart w:id="1" w:name="_Hlk97562030"/>
      <w:r w:rsidRPr="000A7F60">
        <w:rPr>
          <w:b/>
        </w:rPr>
        <w:t>Admit Term:</w:t>
      </w:r>
      <w:r w:rsidRPr="000A7F60">
        <w:rPr>
          <w:b/>
          <w:sz w:val="20"/>
          <w:szCs w:val="20"/>
        </w:rPr>
        <w:t xml:space="preserve"> </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A95D03">
        <w:rPr>
          <w:b/>
        </w:rPr>
        <w:t>Requirement Term in UBPLH</w:t>
      </w:r>
      <w:r>
        <w:rPr>
          <w:b/>
        </w:rPr>
        <w:t xml:space="preserve"> (Fall 2022 and later)</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0A7F60">
        <w:rPr>
          <w:b/>
          <w:sz w:val="20"/>
          <w:szCs w:val="20"/>
        </w:rPr>
        <w:t xml:space="preserve"> </w:t>
      </w:r>
      <w:r w:rsidRPr="000A7F60">
        <w:rPr>
          <w:b/>
        </w:rPr>
        <w:t xml:space="preserve">Expected Graduation date: </w:t>
      </w:r>
      <w:bookmarkEnd w:id="1"/>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14:paraId="7DFE0A70" w14:textId="77777777" w:rsidR="00387A7C" w:rsidRDefault="00387A7C" w:rsidP="00915D8B">
      <w:pPr>
        <w:spacing w:after="0"/>
        <w:ind w:left="-270"/>
        <w:rPr>
          <w:b/>
          <w:sz w:val="20"/>
          <w:szCs w:val="20"/>
        </w:rPr>
      </w:pPr>
    </w:p>
    <w:tbl>
      <w:tblPr>
        <w:tblW w:w="13978" w:type="dxa"/>
        <w:tblInd w:w="-280" w:type="dxa"/>
        <w:tblLook w:val="04A0" w:firstRow="1" w:lastRow="0" w:firstColumn="1" w:lastColumn="0" w:noHBand="0" w:noVBand="1"/>
      </w:tblPr>
      <w:tblGrid>
        <w:gridCol w:w="5760"/>
        <w:gridCol w:w="1260"/>
        <w:gridCol w:w="1170"/>
        <w:gridCol w:w="124"/>
        <w:gridCol w:w="876"/>
        <w:gridCol w:w="3456"/>
        <w:gridCol w:w="20"/>
        <w:gridCol w:w="1296"/>
        <w:gridCol w:w="20"/>
      </w:tblGrid>
      <w:tr w:rsidR="00915D8B" w:rsidRPr="00915D8B" w14:paraId="33AC9B4B" w14:textId="77777777" w:rsidTr="00B471B2">
        <w:trPr>
          <w:gridAfter w:val="1"/>
          <w:wAfter w:w="20" w:type="dxa"/>
          <w:trHeight w:val="312"/>
        </w:trPr>
        <w:tc>
          <w:tcPr>
            <w:tcW w:w="13958" w:type="dxa"/>
            <w:gridSpan w:val="8"/>
            <w:tcBorders>
              <w:top w:val="single" w:sz="8" w:space="0" w:color="auto"/>
              <w:left w:val="single" w:sz="8" w:space="0" w:color="auto"/>
              <w:bottom w:val="nil"/>
              <w:right w:val="single" w:sz="8" w:space="0" w:color="000000"/>
            </w:tcBorders>
            <w:shd w:val="clear" w:color="auto" w:fill="CCFFCC"/>
            <w:vAlign w:val="center"/>
            <w:hideMark/>
          </w:tcPr>
          <w:p w14:paraId="52020CA9" w14:textId="77777777" w:rsidR="00915D8B" w:rsidRPr="00915D8B" w:rsidRDefault="00915D8B" w:rsidP="00915D8B">
            <w:pPr>
              <w:spacing w:after="0" w:line="240" w:lineRule="auto"/>
              <w:rPr>
                <w:rFonts w:ascii="Calibri" w:eastAsia="Times New Roman" w:hAnsi="Calibri" w:cs="Calibri"/>
                <w:b/>
                <w:bCs/>
                <w:color w:val="000000"/>
                <w:sz w:val="24"/>
                <w:szCs w:val="24"/>
                <w:u w:val="single"/>
              </w:rPr>
            </w:pPr>
            <w:r w:rsidRPr="00915D8B">
              <w:rPr>
                <w:rFonts w:ascii="Calibri" w:eastAsia="Times New Roman" w:hAnsi="Calibri" w:cs="Calibri"/>
                <w:b/>
                <w:bCs/>
                <w:color w:val="000000"/>
                <w:sz w:val="24"/>
                <w:u w:val="single"/>
              </w:rPr>
              <w:t xml:space="preserve">ADVANCED STANDING PREREQUISITE COURSES </w:t>
            </w:r>
            <w:r w:rsidRPr="00915D8B">
              <w:rPr>
                <w:rFonts w:ascii="Calibri" w:eastAsia="Times New Roman" w:hAnsi="Calibri" w:cs="Calibri"/>
                <w:i/>
                <w:iCs/>
                <w:color w:val="000000"/>
                <w:sz w:val="20"/>
                <w:szCs w:val="20"/>
                <w:u w:val="single"/>
              </w:rPr>
              <w:t>(all units required, grades C or higher)</w:t>
            </w:r>
          </w:p>
        </w:tc>
      </w:tr>
      <w:tr w:rsidR="00915D8B" w:rsidRPr="00915D8B" w14:paraId="29AB48A2" w14:textId="77777777" w:rsidTr="00B471B2">
        <w:trPr>
          <w:gridAfter w:val="1"/>
          <w:wAfter w:w="20" w:type="dxa"/>
          <w:trHeight w:val="153"/>
        </w:trPr>
        <w:tc>
          <w:tcPr>
            <w:tcW w:w="13958" w:type="dxa"/>
            <w:gridSpan w:val="8"/>
            <w:tcBorders>
              <w:top w:val="nil"/>
              <w:left w:val="single" w:sz="8" w:space="0" w:color="auto"/>
              <w:bottom w:val="single" w:sz="8" w:space="0" w:color="auto"/>
              <w:right w:val="single" w:sz="8" w:space="0" w:color="000000"/>
            </w:tcBorders>
            <w:shd w:val="clear" w:color="auto" w:fill="CCFFCC"/>
            <w:vAlign w:val="center"/>
            <w:hideMark/>
          </w:tcPr>
          <w:p w14:paraId="7FCE554C" w14:textId="6B44947E" w:rsidR="00915D8B" w:rsidRPr="00915D8B" w:rsidRDefault="00915D8B" w:rsidP="00915D8B">
            <w:pPr>
              <w:spacing w:after="0" w:line="240" w:lineRule="auto"/>
              <w:rPr>
                <w:rFonts w:ascii="Calibri" w:eastAsia="Times New Roman" w:hAnsi="Calibri" w:cs="Calibri"/>
                <w:color w:val="000000"/>
                <w:sz w:val="20"/>
                <w:szCs w:val="20"/>
              </w:rPr>
            </w:pPr>
            <w:r w:rsidRPr="00915D8B">
              <w:rPr>
                <w:rFonts w:ascii="Calibri" w:eastAsia="Times New Roman" w:hAnsi="Calibri" w:cs="Calibri"/>
                <w:color w:val="000000"/>
                <w:sz w:val="20"/>
              </w:rPr>
              <w:t xml:space="preserve"> Students are eligible to apply for Advanced Standing when the remaining prerequisite coursework is </w:t>
            </w:r>
            <w:r w:rsidR="00F42E22">
              <w:rPr>
                <w:rFonts w:ascii="Calibri" w:eastAsia="Times New Roman" w:hAnsi="Calibri" w:cs="Calibri"/>
                <w:color w:val="000000"/>
                <w:sz w:val="20"/>
              </w:rPr>
              <w:t>3</w:t>
            </w:r>
            <w:r w:rsidRPr="00915D8B">
              <w:rPr>
                <w:rFonts w:ascii="Calibri" w:eastAsia="Times New Roman" w:hAnsi="Calibri" w:cs="Calibri"/>
                <w:color w:val="000000"/>
                <w:sz w:val="20"/>
              </w:rPr>
              <w:t xml:space="preserve"> courses </w:t>
            </w:r>
            <w:r w:rsidR="00F42E22">
              <w:rPr>
                <w:rFonts w:ascii="Calibri" w:eastAsia="Times New Roman" w:hAnsi="Calibri" w:cs="Calibri"/>
                <w:color w:val="000000"/>
                <w:sz w:val="20"/>
              </w:rPr>
              <w:t>for a max of 10 units or</w:t>
            </w:r>
            <w:r w:rsidRPr="00915D8B">
              <w:rPr>
                <w:rFonts w:ascii="Calibri" w:eastAsia="Times New Roman" w:hAnsi="Calibri" w:cs="Calibri"/>
                <w:color w:val="000000"/>
                <w:sz w:val="20"/>
              </w:rPr>
              <w:t xml:space="preserve"> fewer.</w:t>
            </w:r>
          </w:p>
        </w:tc>
      </w:tr>
      <w:tr w:rsidR="003620A7" w:rsidRPr="00915D8B" w14:paraId="7B748E3F" w14:textId="77777777" w:rsidTr="00B471B2">
        <w:trPr>
          <w:gridAfter w:val="1"/>
          <w:wAfter w:w="20" w:type="dxa"/>
          <w:trHeight w:val="439"/>
        </w:trPr>
        <w:tc>
          <w:tcPr>
            <w:tcW w:w="5760" w:type="dxa"/>
            <w:tcBorders>
              <w:top w:val="nil"/>
              <w:left w:val="single" w:sz="8" w:space="0" w:color="auto"/>
              <w:bottom w:val="single" w:sz="8" w:space="0" w:color="auto"/>
              <w:right w:val="nil"/>
            </w:tcBorders>
            <w:shd w:val="clear" w:color="000000" w:fill="DEEAF6"/>
            <w:noWrap/>
            <w:vAlign w:val="center"/>
            <w:hideMark/>
          </w:tcPr>
          <w:p w14:paraId="2B0E4ACA" w14:textId="77777777" w:rsidR="003620A7" w:rsidRPr="00915D8B" w:rsidRDefault="003620A7" w:rsidP="00915D8B">
            <w:pPr>
              <w:spacing w:after="0" w:line="240" w:lineRule="auto"/>
              <w:rPr>
                <w:rFonts w:ascii="Calibri" w:eastAsia="Times New Roman" w:hAnsi="Calibri" w:cs="Calibri"/>
                <w:color w:val="000000"/>
                <w:sz w:val="20"/>
                <w:szCs w:val="20"/>
              </w:rPr>
            </w:pPr>
            <w:r w:rsidRPr="00915D8B">
              <w:rPr>
                <w:rFonts w:ascii="Calibri" w:eastAsia="Times New Roman" w:hAnsi="Calibri" w:cs="Calibri"/>
                <w:sz w:val="20"/>
                <w:szCs w:val="20"/>
              </w:rPr>
              <w:t>Course Number and Title</w:t>
            </w:r>
          </w:p>
        </w:tc>
        <w:tc>
          <w:tcPr>
            <w:tcW w:w="1260" w:type="dxa"/>
            <w:tcBorders>
              <w:top w:val="nil"/>
              <w:left w:val="single" w:sz="4" w:space="0" w:color="auto"/>
              <w:bottom w:val="single" w:sz="8" w:space="0" w:color="auto"/>
              <w:right w:val="single" w:sz="4" w:space="0" w:color="auto"/>
            </w:tcBorders>
            <w:shd w:val="clear" w:color="000000" w:fill="DEEAF6"/>
            <w:vAlign w:val="center"/>
            <w:hideMark/>
          </w:tcPr>
          <w:p w14:paraId="5E57FC5A" w14:textId="77777777" w:rsidR="003620A7" w:rsidRPr="00915D8B" w:rsidRDefault="003620A7" w:rsidP="00915D8B">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sz w:val="20"/>
                <w:szCs w:val="20"/>
              </w:rPr>
              <w:t>Complete or In-Progress</w:t>
            </w:r>
          </w:p>
        </w:tc>
        <w:tc>
          <w:tcPr>
            <w:tcW w:w="1170" w:type="dxa"/>
            <w:tcBorders>
              <w:top w:val="nil"/>
              <w:left w:val="nil"/>
              <w:bottom w:val="single" w:sz="8" w:space="0" w:color="auto"/>
              <w:right w:val="single" w:sz="4" w:space="0" w:color="auto"/>
            </w:tcBorders>
            <w:shd w:val="clear" w:color="000000" w:fill="DEEAF6"/>
            <w:vAlign w:val="center"/>
            <w:hideMark/>
          </w:tcPr>
          <w:p w14:paraId="7078E1C8" w14:textId="77777777" w:rsidR="003620A7" w:rsidRPr="00915D8B" w:rsidRDefault="003620A7" w:rsidP="00915D8B">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color w:val="000000"/>
                <w:sz w:val="20"/>
                <w:szCs w:val="20"/>
              </w:rPr>
              <w:t>Offered*</w:t>
            </w:r>
          </w:p>
        </w:tc>
        <w:tc>
          <w:tcPr>
            <w:tcW w:w="904" w:type="dxa"/>
            <w:gridSpan w:val="2"/>
            <w:tcBorders>
              <w:top w:val="nil"/>
              <w:left w:val="nil"/>
              <w:bottom w:val="single" w:sz="8" w:space="0" w:color="auto"/>
              <w:right w:val="single" w:sz="4" w:space="0" w:color="auto"/>
            </w:tcBorders>
            <w:shd w:val="clear" w:color="000000" w:fill="DEEAF6"/>
            <w:noWrap/>
            <w:vAlign w:val="center"/>
            <w:hideMark/>
          </w:tcPr>
          <w:p w14:paraId="5B5EEF42" w14:textId="46A42494" w:rsidR="003620A7" w:rsidRPr="00915D8B" w:rsidRDefault="003620A7" w:rsidP="00915D8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72" w:type="dxa"/>
            <w:gridSpan w:val="2"/>
            <w:tcBorders>
              <w:top w:val="nil"/>
              <w:left w:val="nil"/>
              <w:bottom w:val="single" w:sz="8" w:space="0" w:color="auto"/>
              <w:right w:val="single" w:sz="4" w:space="0" w:color="auto"/>
            </w:tcBorders>
            <w:shd w:val="clear" w:color="000000" w:fill="DEEAF6"/>
            <w:vAlign w:val="center"/>
          </w:tcPr>
          <w:p w14:paraId="687AB4BC" w14:textId="1EA879F9" w:rsidR="003620A7" w:rsidRPr="00915D8B" w:rsidRDefault="009618EC" w:rsidP="00915D8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Notes</w:t>
            </w:r>
          </w:p>
        </w:tc>
        <w:tc>
          <w:tcPr>
            <w:tcW w:w="1292" w:type="dxa"/>
            <w:tcBorders>
              <w:top w:val="nil"/>
              <w:left w:val="nil"/>
              <w:bottom w:val="single" w:sz="8" w:space="0" w:color="auto"/>
              <w:right w:val="single" w:sz="8" w:space="0" w:color="auto"/>
            </w:tcBorders>
            <w:shd w:val="clear" w:color="000000" w:fill="DEEAF6"/>
            <w:noWrap/>
            <w:vAlign w:val="center"/>
            <w:hideMark/>
          </w:tcPr>
          <w:p w14:paraId="46746C89" w14:textId="77777777" w:rsidR="003620A7" w:rsidRPr="00915D8B" w:rsidRDefault="003620A7" w:rsidP="00915D8B">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sz w:val="20"/>
                <w:szCs w:val="20"/>
              </w:rPr>
              <w:t>Grade</w:t>
            </w:r>
          </w:p>
        </w:tc>
      </w:tr>
      <w:tr w:rsidR="003620A7" w:rsidRPr="00915D8B" w14:paraId="2357040F" w14:textId="77777777" w:rsidTr="00387A7C">
        <w:trPr>
          <w:gridAfter w:val="1"/>
          <w:wAfter w:w="20" w:type="dxa"/>
          <w:trHeight w:val="245"/>
        </w:trPr>
        <w:tc>
          <w:tcPr>
            <w:tcW w:w="5760" w:type="dxa"/>
            <w:tcBorders>
              <w:top w:val="nil"/>
              <w:left w:val="single" w:sz="8" w:space="0" w:color="auto"/>
              <w:bottom w:val="single" w:sz="4" w:space="0" w:color="auto"/>
              <w:right w:val="nil"/>
            </w:tcBorders>
            <w:shd w:val="clear" w:color="auto" w:fill="auto"/>
            <w:noWrap/>
            <w:vAlign w:val="center"/>
            <w:hideMark/>
          </w:tcPr>
          <w:p w14:paraId="4181F5DB"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First Semester Composition</w:t>
            </w:r>
            <w:r w:rsidRPr="009172B1">
              <w:rPr>
                <w:rFonts w:ascii="Calibri" w:eastAsia="Times New Roman" w:hAnsi="Calibri" w:cs="Calibri"/>
                <w:color w:val="000000"/>
                <w:sz w:val="18"/>
                <w:szCs w:val="18"/>
              </w:rPr>
              <w:t xml:space="preserve"> ENGL 101, 101A or 107</w:t>
            </w:r>
            <w:r w:rsidRPr="009172B1">
              <w:rPr>
                <w:rFonts w:ascii="Calibri" w:eastAsia="Times New Roman" w:hAnsi="Calibri" w:cs="Calibri"/>
                <w:b/>
                <w:bCs/>
                <w:color w:val="000000"/>
                <w:sz w:val="18"/>
                <w:szCs w:val="18"/>
              </w:rPr>
              <w:t xml:space="preserve">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sdt>
            <w:sdtPr>
              <w:rPr>
                <w:rFonts w:ascii="Aptos Narrow" w:eastAsia="Times New Roman" w:hAnsi="Aptos Narrow" w:cs="Segoe UI Symbol"/>
                <w:color w:val="000000"/>
                <w:sz w:val="18"/>
                <w:szCs w:val="18"/>
              </w:rPr>
              <w:id w:val="-599105618"/>
              <w14:checkbox>
                <w14:checked w14:val="0"/>
                <w14:checkedState w14:val="2612" w14:font="MS Gothic"/>
                <w14:uncheckedState w14:val="2610" w14:font="MS Gothic"/>
              </w14:checkbox>
            </w:sdtPr>
            <w:sdtEndPr/>
            <w:sdtContent>
              <w:p w14:paraId="31C1ACD9" w14:textId="3CC2302E" w:rsidR="003620A7" w:rsidRPr="00915D8B" w:rsidRDefault="003620A7" w:rsidP="003620A7">
                <w:pPr>
                  <w:spacing w:after="0" w:line="240" w:lineRule="auto"/>
                  <w:jc w:val="center"/>
                  <w:rPr>
                    <w:rFonts w:ascii="Calibri" w:eastAsia="Times New Roman" w:hAnsi="Calibri" w:cs="Calibri"/>
                    <w:color w:val="000000"/>
                    <w:sz w:val="18"/>
                    <w:szCs w:val="18"/>
                  </w:rPr>
                </w:pPr>
                <w:r>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6E10D5F3" w14:textId="7AB3AA4E" w:rsidR="003620A7" w:rsidRPr="00915D8B" w:rsidRDefault="003620A7"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bookmarkStart w:id="2" w:name="RANGE!D4"/>
        <w:tc>
          <w:tcPr>
            <w:tcW w:w="904" w:type="dxa"/>
            <w:gridSpan w:val="2"/>
            <w:tcBorders>
              <w:top w:val="nil"/>
              <w:left w:val="nil"/>
              <w:bottom w:val="single" w:sz="4" w:space="0" w:color="auto"/>
              <w:right w:val="single" w:sz="4" w:space="0" w:color="auto"/>
            </w:tcBorders>
            <w:shd w:val="clear" w:color="auto" w:fill="auto"/>
            <w:noWrap/>
            <w:vAlign w:val="center"/>
          </w:tcPr>
          <w:p w14:paraId="1F05D77E" w14:textId="67FBC2ED"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bookmarkEnd w:id="2"/>
        <w:tc>
          <w:tcPr>
            <w:tcW w:w="3572" w:type="dxa"/>
            <w:gridSpan w:val="2"/>
            <w:tcBorders>
              <w:top w:val="nil"/>
              <w:left w:val="nil"/>
              <w:bottom w:val="single" w:sz="4" w:space="0" w:color="auto"/>
              <w:right w:val="single" w:sz="4" w:space="0" w:color="auto"/>
            </w:tcBorders>
            <w:shd w:val="clear" w:color="auto" w:fill="auto"/>
            <w:vAlign w:val="center"/>
          </w:tcPr>
          <w:p w14:paraId="16ECB24E" w14:textId="0EC232F9" w:rsidR="003620A7" w:rsidRPr="00915D8B" w:rsidRDefault="009172B1" w:rsidP="003620A7">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3-4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3-4 units</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vAlign w:val="center"/>
            <w:hideMark/>
          </w:tcPr>
          <w:p w14:paraId="11812AE3" w14:textId="661CF1F2"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188B95A3"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C4372C3"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Second Semester Composition</w:t>
            </w:r>
            <w:r w:rsidRPr="009172B1">
              <w:rPr>
                <w:rFonts w:ascii="Calibri" w:eastAsia="Times New Roman" w:hAnsi="Calibri" w:cs="Calibri"/>
                <w:color w:val="000000"/>
                <w:sz w:val="18"/>
                <w:szCs w:val="18"/>
              </w:rPr>
              <w:t xml:space="preserve"> ENGL 102, 108 or 109H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3646240"/>
              <w14:checkbox>
                <w14:checked w14:val="0"/>
                <w14:checkedState w14:val="2612" w14:font="MS Gothic"/>
                <w14:uncheckedState w14:val="2610" w14:font="MS Gothic"/>
              </w14:checkbox>
            </w:sdtPr>
            <w:sdtEndPr/>
            <w:sdtContent>
              <w:p w14:paraId="22968F57" w14:textId="61742499"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0505B0AF" w14:textId="25DAB4F4"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tcPr>
          <w:p w14:paraId="0789858D" w14:textId="4071E4AD"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4657E644" w14:textId="23721EB4"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35299D7D" w14:textId="74DAA23A"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5D3D949F"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DF83DCB"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Second Language</w:t>
            </w:r>
            <w:r w:rsidRPr="009172B1">
              <w:rPr>
                <w:rFonts w:ascii="Calibri" w:eastAsia="Times New Roman" w:hAnsi="Calibri" w:cs="Calibri"/>
                <w:color w:val="000000"/>
                <w:sz w:val="18"/>
                <w:szCs w:val="18"/>
              </w:rPr>
              <w:t xml:space="preserve"> Second Semester Language Proficiency</w:t>
            </w:r>
            <w:r w:rsidRPr="009172B1">
              <w:rPr>
                <w:rFonts w:ascii="Calibri" w:eastAsia="Times New Roman" w:hAnsi="Calibri" w:cs="Calibr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46796223"/>
              <w14:checkbox>
                <w14:checked w14:val="0"/>
                <w14:checkedState w14:val="2612" w14:font="MS Gothic"/>
                <w14:uncheckedState w14:val="2610" w14:font="MS Gothic"/>
              </w14:checkbox>
            </w:sdtPr>
            <w:sdtEndPr/>
            <w:sdtContent>
              <w:p w14:paraId="77677BB2" w14:textId="0B5457BF" w:rsidR="003620A7" w:rsidRPr="00915D8B" w:rsidRDefault="003620A7" w:rsidP="003620A7">
                <w:pPr>
                  <w:spacing w:after="0" w:line="240" w:lineRule="auto"/>
                  <w:jc w:val="center"/>
                  <w:rPr>
                    <w:rFonts w:ascii="Calibri" w:eastAsia="Times New Roman" w:hAnsi="Calibri" w:cs="Calibri"/>
                    <w:color w:val="000000"/>
                    <w:sz w:val="18"/>
                    <w:szCs w:val="18"/>
                  </w:rPr>
                </w:pPr>
                <w:r>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58014B88" w14:textId="525CB72D"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vAlign w:val="center"/>
          </w:tcPr>
          <w:p w14:paraId="2914916A" w14:textId="6C5E8DDF"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44BB8197" w14:textId="431CF9C5" w:rsidR="003620A7" w:rsidRPr="00915D8B" w:rsidRDefault="009172B1" w:rsidP="003620A7">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8+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8+ units</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vAlign w:val="center"/>
            <w:hideMark/>
          </w:tcPr>
          <w:p w14:paraId="686747E2" w14:textId="7F7ABC48"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4B91A61A"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E7B8AB4" w14:textId="77777777" w:rsidR="003620A7" w:rsidRPr="009172B1" w:rsidRDefault="003620A7" w:rsidP="003620A7">
            <w:pPr>
              <w:pStyle w:val="NoSpacing"/>
              <w:rPr>
                <w:b/>
                <w:bCs/>
                <w:sz w:val="18"/>
                <w:szCs w:val="18"/>
              </w:rPr>
            </w:pPr>
            <w:r w:rsidRPr="009172B1">
              <w:rPr>
                <w:b/>
                <w:bCs/>
                <w:sz w:val="18"/>
                <w:szCs w:val="18"/>
              </w:rPr>
              <w:t>College Algebra</w:t>
            </w:r>
            <w:r w:rsidRPr="009172B1">
              <w:rPr>
                <w:sz w:val="18"/>
                <w:szCs w:val="18"/>
              </w:rPr>
              <w:t xml:space="preserve"> MATH 112 or higher</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18439516"/>
              <w14:checkbox>
                <w14:checked w14:val="0"/>
                <w14:checkedState w14:val="2612" w14:font="MS Gothic"/>
                <w14:uncheckedState w14:val="2610" w14:font="MS Gothic"/>
              </w14:checkbox>
            </w:sdtPr>
            <w:sdtEndPr/>
            <w:sdtContent>
              <w:p w14:paraId="0484E74C" w14:textId="1C2D900A"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79AA0228" w14:textId="49EC1E93"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tcPr>
          <w:p w14:paraId="3DF763FA" w14:textId="3ACF9604" w:rsidR="003620A7" w:rsidRPr="00915D8B" w:rsidRDefault="009172B1"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0A21B78A" w14:textId="55A24081"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4A8AD81D" w14:textId="7953E7E1"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03BBE2E5"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2D9E1DEB"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Personal Health and Wellness</w:t>
            </w:r>
            <w:r w:rsidRPr="009172B1">
              <w:rPr>
                <w:rFonts w:ascii="Calibri" w:eastAsia="Times New Roman" w:hAnsi="Calibri" w:cs="Calibri"/>
                <w:color w:val="000000"/>
                <w:sz w:val="18"/>
                <w:szCs w:val="18"/>
              </w:rPr>
              <w:t xml:space="preserve"> HPS 178</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98014716"/>
              <w14:checkbox>
                <w14:checked w14:val="0"/>
                <w14:checkedState w14:val="2612" w14:font="MS Gothic"/>
                <w14:uncheckedState w14:val="2610" w14:font="MS Gothic"/>
              </w14:checkbox>
            </w:sdtPr>
            <w:sdtEndPr/>
            <w:sdtContent>
              <w:p w14:paraId="25EE9E7C" w14:textId="5AFCEC08"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4E42B3EB" w14:textId="025DD675"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tcPr>
          <w:p w14:paraId="63B5EF91" w14:textId="027599BA"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6FFD130A" w14:textId="4C918448"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5AD04A36" w14:textId="16395054"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47755E7D"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9FC2689"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Introduction to Public Health</w:t>
            </w:r>
            <w:r w:rsidRPr="009172B1">
              <w:rPr>
                <w:rFonts w:ascii="Calibri" w:eastAsia="Times New Roman" w:hAnsi="Calibri" w:cs="Calibri"/>
                <w:color w:val="000000"/>
                <w:sz w:val="18"/>
                <w:szCs w:val="18"/>
              </w:rPr>
              <w:t xml:space="preserve"> HPS 200</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68119606"/>
              <w14:checkbox>
                <w14:checked w14:val="0"/>
                <w14:checkedState w14:val="2612" w14:font="MS Gothic"/>
                <w14:uncheckedState w14:val="2610" w14:font="MS Gothic"/>
              </w14:checkbox>
            </w:sdtPr>
            <w:sdtEndPr/>
            <w:sdtContent>
              <w:p w14:paraId="395F2A37" w14:textId="0B9FBA19"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12E34EA9" w14:textId="64F8ECF1"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tcPr>
          <w:p w14:paraId="74E05164" w14:textId="749735D4"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354D523B" w14:textId="058C9BD2"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72587B0C" w14:textId="44B048D9"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500CC0C4" w14:textId="77777777" w:rsidTr="00387A7C">
        <w:trPr>
          <w:gridAfter w:val="1"/>
          <w:wAfter w:w="20" w:type="dxa"/>
          <w:trHeight w:val="245"/>
        </w:trPr>
        <w:tc>
          <w:tcPr>
            <w:tcW w:w="5760" w:type="dxa"/>
            <w:tcBorders>
              <w:top w:val="nil"/>
              <w:left w:val="single" w:sz="8" w:space="0" w:color="auto"/>
              <w:bottom w:val="nil"/>
              <w:right w:val="single" w:sz="4" w:space="0" w:color="auto"/>
            </w:tcBorders>
            <w:shd w:val="clear" w:color="auto" w:fill="auto"/>
            <w:noWrap/>
            <w:vAlign w:val="center"/>
            <w:hideMark/>
          </w:tcPr>
          <w:p w14:paraId="7CB6C73C"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Nutrition, Food, and You</w:t>
            </w:r>
            <w:r w:rsidRPr="009172B1">
              <w:rPr>
                <w:rFonts w:ascii="Calibri" w:eastAsia="Times New Roman" w:hAnsi="Calibri" w:cs="Calibri"/>
                <w:color w:val="000000"/>
                <w:sz w:val="18"/>
                <w:szCs w:val="18"/>
              </w:rPr>
              <w:t xml:space="preserve"> NSC 170C1</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36191773"/>
              <w14:checkbox>
                <w14:checked w14:val="0"/>
                <w14:checkedState w14:val="2612" w14:font="MS Gothic"/>
                <w14:uncheckedState w14:val="2610" w14:font="MS Gothic"/>
              </w14:checkbox>
            </w:sdtPr>
            <w:sdtEndPr/>
            <w:sdtContent>
              <w:p w14:paraId="0B06433C" w14:textId="3ECBBFED"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nil"/>
              <w:right w:val="single" w:sz="4" w:space="0" w:color="auto"/>
            </w:tcBorders>
            <w:shd w:val="clear" w:color="auto" w:fill="auto"/>
            <w:noWrap/>
            <w:vAlign w:val="center"/>
            <w:hideMark/>
          </w:tcPr>
          <w:p w14:paraId="0A4E00C9" w14:textId="3CA6BA5C"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nil"/>
              <w:right w:val="single" w:sz="4" w:space="0" w:color="auto"/>
            </w:tcBorders>
            <w:shd w:val="clear" w:color="auto" w:fill="auto"/>
            <w:noWrap/>
          </w:tcPr>
          <w:p w14:paraId="4B93E8B3" w14:textId="67F90E3C"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nil"/>
              <w:right w:val="single" w:sz="4" w:space="0" w:color="auto"/>
            </w:tcBorders>
            <w:shd w:val="clear" w:color="auto" w:fill="auto"/>
          </w:tcPr>
          <w:p w14:paraId="6D80C408" w14:textId="7E427CB6" w:rsidR="003620A7" w:rsidRPr="00915D8B" w:rsidRDefault="003620A7" w:rsidP="003620A7">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hideMark/>
          </w:tcPr>
          <w:p w14:paraId="7FED5CC4" w14:textId="73B99FDE"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7243125F" w14:textId="77777777" w:rsidTr="00387A7C">
        <w:trPr>
          <w:gridAfter w:val="1"/>
          <w:wAfter w:w="20" w:type="dxa"/>
          <w:trHeight w:val="245"/>
        </w:trPr>
        <w:tc>
          <w:tcPr>
            <w:tcW w:w="5760" w:type="dxa"/>
            <w:tcBorders>
              <w:top w:val="single" w:sz="4" w:space="0" w:color="auto"/>
              <w:left w:val="single" w:sz="4" w:space="0" w:color="auto"/>
              <w:bottom w:val="nil"/>
              <w:right w:val="single" w:sz="4" w:space="0" w:color="auto"/>
            </w:tcBorders>
            <w:shd w:val="clear" w:color="auto" w:fill="auto"/>
            <w:noWrap/>
            <w:vAlign w:val="center"/>
            <w:hideMark/>
          </w:tcPr>
          <w:p w14:paraId="144BF8E5"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Chemistry</w:t>
            </w:r>
            <w:r w:rsidRPr="009172B1">
              <w:rPr>
                <w:rFonts w:ascii="Calibri" w:eastAsia="Times New Roman" w:hAnsi="Calibri" w:cs="Calibri"/>
                <w:color w:val="000000"/>
                <w:sz w:val="18"/>
                <w:szCs w:val="18"/>
              </w:rPr>
              <w:t xml:space="preserve"> CHEM 130/130L and selective science* </w:t>
            </w:r>
            <w:r w:rsidRPr="009172B1">
              <w:rPr>
                <w:rFonts w:ascii="Calibri" w:eastAsia="Times New Roman" w:hAnsi="Calibri" w:cs="Calibri"/>
                <w:b/>
                <w:bCs/>
                <w:color w:val="000000"/>
                <w:sz w:val="18"/>
                <w:szCs w:val="18"/>
              </w:rPr>
              <w:t>or</w:t>
            </w:r>
            <w:r w:rsidRPr="009172B1">
              <w:rPr>
                <w:rFonts w:ascii="Calibri" w:eastAsia="Times New Roman" w:hAnsi="Calibri" w:cs="Calibri"/>
                <w:color w:val="000000"/>
                <w:sz w:val="18"/>
                <w:szCs w:val="18"/>
              </w:rPr>
              <w:t xml:space="preserve"> </w:t>
            </w:r>
          </w:p>
        </w:tc>
        <w:tc>
          <w:tcPr>
            <w:tcW w:w="1260" w:type="dxa"/>
            <w:vMerge w:val="restart"/>
            <w:tcBorders>
              <w:top w:val="nil"/>
              <w:left w:val="nil"/>
              <w:bottom w:val="single" w:sz="4" w:space="0" w:color="auto"/>
              <w:right w:val="nil"/>
            </w:tcBorders>
            <w:shd w:val="clear" w:color="auto" w:fill="auto"/>
            <w:noWrap/>
            <w:vAlign w:val="center"/>
            <w:hideMark/>
          </w:tcPr>
          <w:sdt>
            <w:sdtPr>
              <w:rPr>
                <w:rFonts w:ascii="Aptos Narrow" w:eastAsia="Times New Roman" w:hAnsi="Aptos Narrow" w:cs="Segoe UI Symbol"/>
                <w:color w:val="000000"/>
                <w:sz w:val="18"/>
                <w:szCs w:val="18"/>
              </w:rPr>
              <w:id w:val="-1037196441"/>
              <w14:checkbox>
                <w14:checked w14:val="0"/>
                <w14:checkedState w14:val="2612" w14:font="MS Gothic"/>
                <w14:uncheckedState w14:val="2610" w14:font="MS Gothic"/>
              </w14:checkbox>
            </w:sdtPr>
            <w:sdtEndPr/>
            <w:sdtContent>
              <w:p w14:paraId="41982CED" w14:textId="2D12E613" w:rsidR="003620A7" w:rsidRPr="00915D8B" w:rsidRDefault="003620A7" w:rsidP="003620A7">
                <w:pPr>
                  <w:spacing w:after="0" w:line="240" w:lineRule="auto"/>
                  <w:jc w:val="center"/>
                  <w:rPr>
                    <w:rFonts w:ascii="Calibri" w:eastAsia="Times New Roman" w:hAnsi="Calibri" w:cs="Calibri"/>
                    <w:color w:val="000000"/>
                    <w:sz w:val="18"/>
                    <w:szCs w:val="18"/>
                  </w:rPr>
                </w:pPr>
                <w:r>
                  <w:rPr>
                    <w:rFonts w:ascii="MS Gothic" w:eastAsia="MS Gothic" w:hAnsi="MS Gothic" w:cs="Segoe UI Symbol" w:hint="eastAsia"/>
                    <w:color w:val="000000"/>
                    <w:sz w:val="18"/>
                    <w:szCs w:val="18"/>
                  </w:rPr>
                  <w:t>☐</w:t>
                </w:r>
              </w:p>
            </w:sdtContent>
          </w:sdt>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0061BC" w14:textId="63483FF9"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single" w:sz="4" w:space="0" w:color="auto"/>
              <w:left w:val="nil"/>
              <w:bottom w:val="nil"/>
              <w:right w:val="single" w:sz="4" w:space="0" w:color="auto"/>
            </w:tcBorders>
            <w:shd w:val="clear" w:color="auto" w:fill="auto"/>
            <w:noWrap/>
            <w:vAlign w:val="center"/>
          </w:tcPr>
          <w:p w14:paraId="54A59C46" w14:textId="22AE52DC"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single" w:sz="4" w:space="0" w:color="auto"/>
              <w:left w:val="nil"/>
              <w:bottom w:val="nil"/>
              <w:right w:val="single" w:sz="4" w:space="0" w:color="auto"/>
            </w:tcBorders>
            <w:shd w:val="clear" w:color="auto" w:fill="auto"/>
            <w:vAlign w:val="center"/>
          </w:tcPr>
          <w:p w14:paraId="57B21069" w14:textId="54A879DC" w:rsidR="003620A7" w:rsidRPr="003620A7" w:rsidRDefault="003620A7" w:rsidP="003620A7">
            <w:pPr>
              <w:spacing w:after="0" w:line="240" w:lineRule="auto"/>
              <w:rPr>
                <w:rFonts w:ascii="Calibri" w:eastAsia="Times New Roman" w:hAnsi="Calibri" w:cs="Calibri"/>
                <w:color w:val="000000"/>
                <w:sz w:val="15"/>
                <w:szCs w:val="15"/>
              </w:rPr>
            </w:pPr>
            <w:r w:rsidRPr="003620A7">
              <w:rPr>
                <w:sz w:val="15"/>
                <w:szCs w:val="15"/>
              </w:rPr>
              <w:fldChar w:fldCharType="begin">
                <w:ffData>
                  <w:name w:val=""/>
                  <w:enabled/>
                  <w:calcOnExit w:val="0"/>
                  <w:textInput>
                    <w:default w:val="7-8 units"/>
                  </w:textInput>
                </w:ffData>
              </w:fldChar>
            </w:r>
            <w:r w:rsidRPr="003620A7">
              <w:rPr>
                <w:sz w:val="15"/>
                <w:szCs w:val="15"/>
              </w:rPr>
              <w:instrText xml:space="preserve"> FORMTEXT </w:instrText>
            </w:r>
            <w:r w:rsidRPr="003620A7">
              <w:rPr>
                <w:sz w:val="15"/>
                <w:szCs w:val="15"/>
              </w:rPr>
            </w:r>
            <w:r w:rsidRPr="003620A7">
              <w:rPr>
                <w:sz w:val="15"/>
                <w:szCs w:val="15"/>
              </w:rPr>
              <w:fldChar w:fldCharType="separate"/>
            </w:r>
            <w:r w:rsidRPr="003620A7">
              <w:rPr>
                <w:noProof/>
                <w:sz w:val="15"/>
                <w:szCs w:val="15"/>
              </w:rPr>
              <w:t>7-8 units</w:t>
            </w:r>
            <w:r w:rsidRPr="003620A7">
              <w:rPr>
                <w:sz w:val="15"/>
                <w:szCs w:val="15"/>
              </w:rPr>
              <w:fldChar w:fldCharType="end"/>
            </w:r>
          </w:p>
        </w:tc>
        <w:tc>
          <w:tcPr>
            <w:tcW w:w="1292" w:type="dxa"/>
            <w:vMerge w:val="restart"/>
            <w:tcBorders>
              <w:top w:val="nil"/>
              <w:left w:val="nil"/>
              <w:bottom w:val="single" w:sz="4" w:space="0" w:color="auto"/>
              <w:right w:val="single" w:sz="8" w:space="0" w:color="auto"/>
            </w:tcBorders>
            <w:shd w:val="clear" w:color="auto" w:fill="auto"/>
            <w:noWrap/>
            <w:vAlign w:val="center"/>
            <w:hideMark/>
          </w:tcPr>
          <w:p w14:paraId="652C5EF0" w14:textId="22962186"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2AECA7AD" w14:textId="77777777" w:rsidTr="00387A7C">
        <w:trPr>
          <w:gridAfter w:val="1"/>
          <w:wAfter w:w="20" w:type="dxa"/>
          <w:trHeight w:val="245"/>
        </w:trPr>
        <w:tc>
          <w:tcPr>
            <w:tcW w:w="5760" w:type="dxa"/>
            <w:tcBorders>
              <w:top w:val="nil"/>
              <w:left w:val="single" w:sz="4" w:space="0" w:color="auto"/>
              <w:bottom w:val="nil"/>
              <w:right w:val="single" w:sz="4" w:space="0" w:color="auto"/>
            </w:tcBorders>
            <w:shd w:val="clear" w:color="auto" w:fill="auto"/>
            <w:noWrap/>
            <w:vAlign w:val="center"/>
            <w:hideMark/>
          </w:tcPr>
          <w:p w14:paraId="1224CA04" w14:textId="77777777" w:rsidR="003620A7" w:rsidRPr="009172B1" w:rsidRDefault="003620A7" w:rsidP="003620A7">
            <w:pPr>
              <w:spacing w:after="0" w:line="240" w:lineRule="auto"/>
              <w:rPr>
                <w:rFonts w:ascii="Calibri" w:eastAsia="Times New Roman" w:hAnsi="Calibri" w:cs="Calibri"/>
                <w:color w:val="000000"/>
                <w:sz w:val="18"/>
                <w:szCs w:val="18"/>
              </w:rPr>
            </w:pPr>
            <w:r w:rsidRPr="009172B1">
              <w:rPr>
                <w:rFonts w:ascii="Calibri" w:eastAsia="Times New Roman" w:hAnsi="Calibri" w:cs="Calibri"/>
                <w:color w:val="000000"/>
                <w:sz w:val="18"/>
                <w:szCs w:val="18"/>
              </w:rPr>
              <w:t xml:space="preserve">CHEM 151 and CHEM 152 </w:t>
            </w:r>
            <w:r w:rsidRPr="009172B1">
              <w:rPr>
                <w:rFonts w:ascii="Calibri" w:eastAsia="Times New Roman" w:hAnsi="Calibri" w:cs="Calibri"/>
                <w:b/>
                <w:bCs/>
                <w:color w:val="000000"/>
                <w:sz w:val="18"/>
                <w:szCs w:val="18"/>
              </w:rPr>
              <w:t>or</w:t>
            </w:r>
          </w:p>
        </w:tc>
        <w:tc>
          <w:tcPr>
            <w:tcW w:w="1260" w:type="dxa"/>
            <w:vMerge/>
            <w:tcBorders>
              <w:top w:val="nil"/>
              <w:left w:val="nil"/>
              <w:bottom w:val="single" w:sz="4" w:space="0" w:color="auto"/>
              <w:right w:val="nil"/>
            </w:tcBorders>
            <w:hideMark/>
          </w:tcPr>
          <w:p w14:paraId="2866A68A" w14:textId="77777777" w:rsidR="003620A7" w:rsidRPr="00915D8B" w:rsidRDefault="003620A7" w:rsidP="003620A7">
            <w:pPr>
              <w:spacing w:after="0" w:line="240" w:lineRule="auto"/>
              <w:rPr>
                <w:rFonts w:ascii="Calibri" w:eastAsia="Times New Roman" w:hAnsi="Calibri" w:cs="Calibri"/>
                <w:color w:val="00000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50FC09F" w14:textId="77777777" w:rsidR="003620A7" w:rsidRPr="00915D8B" w:rsidRDefault="003620A7" w:rsidP="003620A7">
            <w:pPr>
              <w:spacing w:after="0" w:line="240" w:lineRule="auto"/>
              <w:jc w:val="center"/>
              <w:rPr>
                <w:rFonts w:ascii="Calibri" w:eastAsia="Times New Roman" w:hAnsi="Calibri" w:cs="Calibri"/>
                <w:color w:val="000000"/>
                <w:sz w:val="18"/>
                <w:szCs w:val="18"/>
              </w:rPr>
            </w:pPr>
          </w:p>
        </w:tc>
        <w:tc>
          <w:tcPr>
            <w:tcW w:w="904" w:type="dxa"/>
            <w:gridSpan w:val="2"/>
            <w:tcBorders>
              <w:top w:val="nil"/>
              <w:left w:val="nil"/>
              <w:bottom w:val="nil"/>
              <w:right w:val="single" w:sz="4" w:space="0" w:color="auto"/>
            </w:tcBorders>
            <w:shd w:val="clear" w:color="auto" w:fill="auto"/>
            <w:noWrap/>
            <w:vAlign w:val="bottom"/>
          </w:tcPr>
          <w:p w14:paraId="21612160" w14:textId="14AD8C7A" w:rsidR="003620A7" w:rsidRPr="00915D8B" w:rsidRDefault="003620A7" w:rsidP="005E7398">
            <w:pPr>
              <w:spacing w:after="0" w:line="240" w:lineRule="auto"/>
              <w:jc w:val="center"/>
              <w:rPr>
                <w:rFonts w:ascii="Aptos Narrow" w:eastAsia="Times New Roman" w:hAnsi="Aptos Narrow" w:cs="Times New Roman"/>
                <w:color w:val="000000"/>
                <w:sz w:val="18"/>
                <w:szCs w:val="18"/>
              </w:rPr>
            </w:pPr>
          </w:p>
        </w:tc>
        <w:tc>
          <w:tcPr>
            <w:tcW w:w="3572" w:type="dxa"/>
            <w:gridSpan w:val="2"/>
            <w:tcBorders>
              <w:top w:val="nil"/>
              <w:left w:val="nil"/>
              <w:bottom w:val="nil"/>
              <w:right w:val="single" w:sz="4" w:space="0" w:color="auto"/>
            </w:tcBorders>
            <w:shd w:val="clear" w:color="auto" w:fill="auto"/>
            <w:vAlign w:val="bottom"/>
          </w:tcPr>
          <w:p w14:paraId="485D47FD" w14:textId="38715891" w:rsidR="003620A7" w:rsidRPr="003620A7" w:rsidRDefault="003620A7" w:rsidP="003620A7">
            <w:pPr>
              <w:spacing w:after="0" w:line="240" w:lineRule="auto"/>
              <w:rPr>
                <w:rFonts w:ascii="Aptos Narrow" w:eastAsia="Times New Roman" w:hAnsi="Aptos Narrow" w:cs="Times New Roman"/>
                <w:color w:val="000000"/>
                <w:sz w:val="15"/>
                <w:szCs w:val="15"/>
              </w:rPr>
            </w:pPr>
            <w:r w:rsidRPr="003620A7">
              <w:rPr>
                <w:sz w:val="15"/>
                <w:szCs w:val="15"/>
              </w:rPr>
              <w:fldChar w:fldCharType="begin">
                <w:ffData>
                  <w:name w:val=""/>
                  <w:enabled/>
                  <w:calcOnExit w:val="0"/>
                  <w:textInput>
                    <w:default w:val="1st Sem. CHEM: Pre or Co-req: MATH 112"/>
                  </w:textInput>
                </w:ffData>
              </w:fldChar>
            </w:r>
            <w:r w:rsidRPr="003620A7">
              <w:rPr>
                <w:sz w:val="15"/>
                <w:szCs w:val="15"/>
              </w:rPr>
              <w:instrText xml:space="preserve"> FORMTEXT </w:instrText>
            </w:r>
            <w:r w:rsidRPr="003620A7">
              <w:rPr>
                <w:sz w:val="15"/>
                <w:szCs w:val="15"/>
              </w:rPr>
            </w:r>
            <w:r w:rsidRPr="003620A7">
              <w:rPr>
                <w:sz w:val="15"/>
                <w:szCs w:val="15"/>
              </w:rPr>
              <w:fldChar w:fldCharType="separate"/>
            </w:r>
            <w:r w:rsidRPr="003620A7">
              <w:rPr>
                <w:noProof/>
                <w:sz w:val="15"/>
                <w:szCs w:val="15"/>
              </w:rPr>
              <w:t>1st Sem. CHEM: Pre or Co-req: MATH 112</w:t>
            </w:r>
            <w:r w:rsidRPr="003620A7">
              <w:rPr>
                <w:sz w:val="15"/>
                <w:szCs w:val="15"/>
              </w:rPr>
              <w:fldChar w:fldCharType="end"/>
            </w:r>
          </w:p>
        </w:tc>
        <w:tc>
          <w:tcPr>
            <w:tcW w:w="1292" w:type="dxa"/>
            <w:vMerge/>
            <w:tcBorders>
              <w:top w:val="nil"/>
              <w:left w:val="nil"/>
              <w:bottom w:val="single" w:sz="4" w:space="0" w:color="auto"/>
              <w:right w:val="single" w:sz="8" w:space="0" w:color="auto"/>
            </w:tcBorders>
            <w:vAlign w:val="center"/>
            <w:hideMark/>
          </w:tcPr>
          <w:p w14:paraId="3D9F7F8A" w14:textId="77777777" w:rsidR="003620A7" w:rsidRPr="00915D8B" w:rsidRDefault="003620A7" w:rsidP="00387A7C">
            <w:pPr>
              <w:spacing w:after="0" w:line="240" w:lineRule="auto"/>
              <w:jc w:val="center"/>
              <w:rPr>
                <w:rFonts w:ascii="Calibri" w:eastAsia="Times New Roman" w:hAnsi="Calibri" w:cs="Calibri"/>
                <w:color w:val="000000"/>
                <w:sz w:val="18"/>
                <w:szCs w:val="18"/>
              </w:rPr>
            </w:pPr>
          </w:p>
        </w:tc>
      </w:tr>
      <w:tr w:rsidR="003620A7" w:rsidRPr="00915D8B" w14:paraId="3FA603EB" w14:textId="77777777" w:rsidTr="00387A7C">
        <w:trPr>
          <w:gridAfter w:val="1"/>
          <w:wAfter w:w="20" w:type="dxa"/>
          <w:trHeight w:val="245"/>
        </w:trPr>
        <w:tc>
          <w:tcPr>
            <w:tcW w:w="5760" w:type="dxa"/>
            <w:tcBorders>
              <w:top w:val="nil"/>
              <w:left w:val="single" w:sz="4" w:space="0" w:color="auto"/>
              <w:bottom w:val="single" w:sz="4" w:space="0" w:color="auto"/>
              <w:right w:val="single" w:sz="4" w:space="0" w:color="auto"/>
            </w:tcBorders>
            <w:shd w:val="clear" w:color="auto" w:fill="auto"/>
            <w:noWrap/>
            <w:vAlign w:val="center"/>
            <w:hideMark/>
          </w:tcPr>
          <w:p w14:paraId="53E969D1" w14:textId="77777777" w:rsidR="003620A7" w:rsidRPr="009172B1" w:rsidRDefault="003620A7" w:rsidP="003620A7">
            <w:pPr>
              <w:spacing w:after="0" w:line="240" w:lineRule="auto"/>
              <w:rPr>
                <w:rFonts w:ascii="Calibri" w:eastAsia="Times New Roman" w:hAnsi="Calibri" w:cs="Calibri"/>
                <w:color w:val="000000"/>
                <w:sz w:val="18"/>
                <w:szCs w:val="18"/>
              </w:rPr>
            </w:pPr>
            <w:r w:rsidRPr="009172B1">
              <w:rPr>
                <w:rFonts w:ascii="Calibri" w:eastAsia="Times New Roman" w:hAnsi="Calibri" w:cs="Calibri"/>
                <w:color w:val="000000"/>
                <w:sz w:val="18"/>
                <w:szCs w:val="18"/>
              </w:rPr>
              <w:t>CHEM 161/163 and CHEM 162/164</w:t>
            </w:r>
          </w:p>
        </w:tc>
        <w:tc>
          <w:tcPr>
            <w:tcW w:w="1260" w:type="dxa"/>
            <w:vMerge/>
            <w:tcBorders>
              <w:top w:val="nil"/>
              <w:left w:val="nil"/>
              <w:bottom w:val="single" w:sz="4" w:space="0" w:color="auto"/>
              <w:right w:val="nil"/>
            </w:tcBorders>
            <w:hideMark/>
          </w:tcPr>
          <w:p w14:paraId="3C8D6C30" w14:textId="77777777" w:rsidR="003620A7" w:rsidRPr="00915D8B" w:rsidRDefault="003620A7" w:rsidP="003620A7">
            <w:pPr>
              <w:spacing w:after="0" w:line="240" w:lineRule="auto"/>
              <w:rPr>
                <w:rFonts w:ascii="Calibri" w:eastAsia="Times New Roman" w:hAnsi="Calibri" w:cs="Calibri"/>
                <w:color w:val="00000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87C518B" w14:textId="77777777" w:rsidR="003620A7" w:rsidRPr="00915D8B" w:rsidRDefault="003620A7" w:rsidP="003620A7">
            <w:pPr>
              <w:spacing w:after="0" w:line="240" w:lineRule="auto"/>
              <w:jc w:val="center"/>
              <w:rPr>
                <w:rFonts w:ascii="Calibri" w:eastAsia="Times New Roman" w:hAnsi="Calibri" w:cs="Calibri"/>
                <w:color w:val="000000"/>
                <w:sz w:val="18"/>
                <w:szCs w:val="18"/>
              </w:rPr>
            </w:pPr>
          </w:p>
        </w:tc>
        <w:tc>
          <w:tcPr>
            <w:tcW w:w="904" w:type="dxa"/>
            <w:gridSpan w:val="2"/>
            <w:tcBorders>
              <w:top w:val="nil"/>
              <w:left w:val="single" w:sz="4" w:space="0" w:color="auto"/>
              <w:bottom w:val="single" w:sz="4" w:space="0" w:color="auto"/>
              <w:right w:val="single" w:sz="4" w:space="0" w:color="auto"/>
            </w:tcBorders>
            <w:shd w:val="clear" w:color="auto" w:fill="auto"/>
            <w:noWrap/>
            <w:vAlign w:val="center"/>
          </w:tcPr>
          <w:p w14:paraId="49774F1C" w14:textId="38E77AB4" w:rsidR="003620A7" w:rsidRPr="00915D8B" w:rsidRDefault="003620A7" w:rsidP="005E7398">
            <w:pPr>
              <w:spacing w:after="0" w:line="240" w:lineRule="auto"/>
              <w:jc w:val="center"/>
              <w:rPr>
                <w:rFonts w:ascii="Calibri" w:eastAsia="Times New Roman" w:hAnsi="Calibri" w:cs="Calibri"/>
                <w:color w:val="000000"/>
                <w:sz w:val="18"/>
                <w:szCs w:val="18"/>
              </w:rPr>
            </w:pPr>
          </w:p>
        </w:tc>
        <w:tc>
          <w:tcPr>
            <w:tcW w:w="3572" w:type="dxa"/>
            <w:gridSpan w:val="2"/>
            <w:tcBorders>
              <w:top w:val="nil"/>
              <w:left w:val="single" w:sz="4" w:space="0" w:color="auto"/>
              <w:bottom w:val="single" w:sz="4" w:space="0" w:color="auto"/>
              <w:right w:val="single" w:sz="4" w:space="0" w:color="auto"/>
            </w:tcBorders>
            <w:shd w:val="clear" w:color="auto" w:fill="auto"/>
            <w:vAlign w:val="center"/>
          </w:tcPr>
          <w:p w14:paraId="74510EBF" w14:textId="78A518DF" w:rsidR="003620A7" w:rsidRPr="009618EC" w:rsidRDefault="009618EC" w:rsidP="003620A7">
            <w:pPr>
              <w:spacing w:after="0" w:line="240" w:lineRule="auto"/>
              <w:rPr>
                <w:rFonts w:ascii="Calibri" w:eastAsia="Times New Roman" w:hAnsi="Calibri" w:cs="Calibri"/>
                <w:color w:val="000000"/>
                <w:sz w:val="14"/>
                <w:szCs w:val="14"/>
              </w:rPr>
            </w:pPr>
            <w:r w:rsidRPr="009618EC">
              <w:rPr>
                <w:sz w:val="14"/>
                <w:szCs w:val="14"/>
              </w:rPr>
              <w:fldChar w:fldCharType="begin">
                <w:ffData>
                  <w:name w:val=""/>
                  <w:enabled/>
                  <w:calcOnExit w:val="0"/>
                  <w:textInput>
                    <w:default w:val="2nd Sem. CHEM: Pre-req MATH 112 &amp; 1st Sem. CHEM"/>
                  </w:textInput>
                </w:ffData>
              </w:fldChar>
            </w:r>
            <w:r w:rsidRPr="009618EC">
              <w:rPr>
                <w:sz w:val="14"/>
                <w:szCs w:val="14"/>
              </w:rPr>
              <w:instrText xml:space="preserve"> FORMTEXT </w:instrText>
            </w:r>
            <w:r w:rsidRPr="009618EC">
              <w:rPr>
                <w:sz w:val="14"/>
                <w:szCs w:val="14"/>
              </w:rPr>
            </w:r>
            <w:r w:rsidRPr="009618EC">
              <w:rPr>
                <w:sz w:val="14"/>
                <w:szCs w:val="14"/>
              </w:rPr>
              <w:fldChar w:fldCharType="separate"/>
            </w:r>
            <w:r w:rsidRPr="009618EC">
              <w:rPr>
                <w:noProof/>
                <w:sz w:val="14"/>
                <w:szCs w:val="14"/>
              </w:rPr>
              <w:t>2nd Sem. CHEM: Pre-req MATH 112 &amp; 1st Sem. CHEM</w:t>
            </w:r>
            <w:r w:rsidRPr="009618EC">
              <w:rPr>
                <w:sz w:val="14"/>
                <w:szCs w:val="14"/>
              </w:rPr>
              <w:fldChar w:fldCharType="end"/>
            </w:r>
          </w:p>
        </w:tc>
        <w:tc>
          <w:tcPr>
            <w:tcW w:w="1292" w:type="dxa"/>
            <w:vMerge/>
            <w:tcBorders>
              <w:top w:val="nil"/>
              <w:left w:val="nil"/>
              <w:bottom w:val="single" w:sz="4" w:space="0" w:color="auto"/>
              <w:right w:val="single" w:sz="8" w:space="0" w:color="auto"/>
            </w:tcBorders>
            <w:vAlign w:val="center"/>
            <w:hideMark/>
          </w:tcPr>
          <w:p w14:paraId="64AF99A4" w14:textId="77777777" w:rsidR="003620A7" w:rsidRPr="00915D8B" w:rsidRDefault="003620A7" w:rsidP="00387A7C">
            <w:pPr>
              <w:spacing w:after="0" w:line="240" w:lineRule="auto"/>
              <w:jc w:val="center"/>
              <w:rPr>
                <w:rFonts w:ascii="Calibri" w:eastAsia="Times New Roman" w:hAnsi="Calibri" w:cs="Calibri"/>
                <w:color w:val="000000"/>
                <w:sz w:val="18"/>
                <w:szCs w:val="18"/>
              </w:rPr>
            </w:pPr>
          </w:p>
        </w:tc>
      </w:tr>
      <w:tr w:rsidR="003620A7" w:rsidRPr="00915D8B" w14:paraId="683637EF"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EF111F4"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 xml:space="preserve">Introductory Biology </w:t>
            </w:r>
            <w:r w:rsidRPr="009172B1">
              <w:rPr>
                <w:rFonts w:ascii="Calibri" w:eastAsia="Times New Roman" w:hAnsi="Calibri" w:cs="Calibri"/>
                <w:color w:val="000000"/>
                <w:sz w:val="18"/>
                <w:szCs w:val="18"/>
              </w:rPr>
              <w:t xml:space="preserve">MCB 181R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17937028"/>
              <w14:checkbox>
                <w14:checked w14:val="0"/>
                <w14:checkedState w14:val="2612" w14:font="MS Gothic"/>
                <w14:uncheckedState w14:val="2610" w14:font="MS Gothic"/>
              </w14:checkbox>
            </w:sdtPr>
            <w:sdtEndPr/>
            <w:sdtContent>
              <w:p w14:paraId="614AB7B2" w14:textId="579A6EAB"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center"/>
            <w:hideMark/>
          </w:tcPr>
          <w:p w14:paraId="0A7623C0" w14:textId="65CB2A84"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noWrap/>
            <w:vAlign w:val="center"/>
          </w:tcPr>
          <w:p w14:paraId="28551076" w14:textId="69FCD07A"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7146286E" w14:textId="15654568" w:rsidR="003620A7" w:rsidRPr="00915D8B" w:rsidRDefault="009172B1" w:rsidP="003620A7">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Chemistry is recommended before Biology"/>
                  </w:textInput>
                </w:ffData>
              </w:fldChar>
            </w:r>
            <w:r>
              <w:rPr>
                <w:sz w:val="18"/>
                <w:szCs w:val="18"/>
              </w:rPr>
              <w:instrText xml:space="preserve"> FORMTEXT </w:instrText>
            </w:r>
            <w:r>
              <w:rPr>
                <w:sz w:val="18"/>
                <w:szCs w:val="18"/>
              </w:rPr>
            </w:r>
            <w:r>
              <w:rPr>
                <w:sz w:val="18"/>
                <w:szCs w:val="18"/>
              </w:rPr>
              <w:fldChar w:fldCharType="separate"/>
            </w:r>
            <w:r>
              <w:rPr>
                <w:noProof/>
                <w:sz w:val="18"/>
                <w:szCs w:val="18"/>
              </w:rPr>
              <w:t>Chemistry is recommended before Biology</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noWrap/>
            <w:vAlign w:val="center"/>
            <w:hideMark/>
          </w:tcPr>
          <w:p w14:paraId="2B8A0032" w14:textId="7490E5D2"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7CE72AAA" w14:textId="77777777" w:rsidTr="00387A7C">
        <w:trPr>
          <w:gridAfter w:val="1"/>
          <w:wAfter w:w="20" w:type="dxa"/>
          <w:trHeight w:val="245"/>
        </w:trPr>
        <w:tc>
          <w:tcPr>
            <w:tcW w:w="5760" w:type="dxa"/>
            <w:tcBorders>
              <w:top w:val="nil"/>
              <w:left w:val="single" w:sz="8" w:space="0" w:color="auto"/>
              <w:bottom w:val="single" w:sz="8" w:space="0" w:color="auto"/>
              <w:right w:val="single" w:sz="4" w:space="0" w:color="auto"/>
            </w:tcBorders>
            <w:shd w:val="clear" w:color="auto" w:fill="auto"/>
            <w:noWrap/>
            <w:vAlign w:val="center"/>
            <w:hideMark/>
          </w:tcPr>
          <w:p w14:paraId="030CA764" w14:textId="77777777" w:rsidR="003620A7" w:rsidRPr="009172B1" w:rsidRDefault="003620A7" w:rsidP="003620A7">
            <w:pPr>
              <w:spacing w:after="0" w:line="240" w:lineRule="auto"/>
              <w:rPr>
                <w:rFonts w:ascii="Calibri" w:eastAsia="Times New Roman" w:hAnsi="Calibri" w:cs="Calibri"/>
                <w:b/>
                <w:bCs/>
                <w:color w:val="000000"/>
                <w:sz w:val="18"/>
                <w:szCs w:val="18"/>
              </w:rPr>
            </w:pPr>
            <w:r w:rsidRPr="009172B1">
              <w:rPr>
                <w:rFonts w:ascii="Calibri" w:eastAsia="Times New Roman" w:hAnsi="Calibri" w:cs="Calibri"/>
                <w:b/>
                <w:bCs/>
                <w:color w:val="000000"/>
                <w:sz w:val="18"/>
                <w:szCs w:val="18"/>
              </w:rPr>
              <w:t>Introductory Biology Lab</w:t>
            </w:r>
            <w:r w:rsidRPr="009172B1">
              <w:rPr>
                <w:rFonts w:ascii="Calibri" w:eastAsia="Times New Roman" w:hAnsi="Calibri" w:cs="Calibri"/>
                <w:color w:val="000000"/>
                <w:sz w:val="18"/>
                <w:szCs w:val="18"/>
              </w:rPr>
              <w:t xml:space="preserve"> MCB 181L</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98413030"/>
              <w14:checkbox>
                <w14:checked w14:val="0"/>
                <w14:checkedState w14:val="2612" w14:font="MS Gothic"/>
                <w14:uncheckedState w14:val="2610" w14:font="MS Gothic"/>
              </w14:checkbox>
            </w:sdtPr>
            <w:sdtEndPr/>
            <w:sdtContent>
              <w:p w14:paraId="177E5975" w14:textId="34C1707A" w:rsidR="003620A7" w:rsidRPr="00915D8B" w:rsidRDefault="003620A7" w:rsidP="003620A7">
                <w:pPr>
                  <w:spacing w:after="0" w:line="240" w:lineRule="auto"/>
                  <w:jc w:val="center"/>
                  <w:rPr>
                    <w:rFonts w:ascii="Calibri" w:eastAsia="Times New Roman" w:hAnsi="Calibri" w:cs="Calibri"/>
                    <w:color w:val="000000"/>
                    <w:sz w:val="18"/>
                    <w:szCs w:val="18"/>
                  </w:rPr>
                </w:pPr>
                <w:r w:rsidRPr="00317141">
                  <w:rPr>
                    <w:rFonts w:ascii="MS Gothic" w:eastAsia="MS Gothic" w:hAnsi="MS Gothic" w:cs="Segoe UI Symbol" w:hint="eastAsia"/>
                    <w:color w:val="000000"/>
                    <w:sz w:val="18"/>
                    <w:szCs w:val="18"/>
                  </w:rPr>
                  <w:t>☐</w:t>
                </w:r>
              </w:p>
            </w:sdtContent>
          </w:sdt>
        </w:tc>
        <w:tc>
          <w:tcPr>
            <w:tcW w:w="1170" w:type="dxa"/>
            <w:tcBorders>
              <w:top w:val="nil"/>
              <w:left w:val="nil"/>
              <w:bottom w:val="single" w:sz="8" w:space="0" w:color="auto"/>
              <w:right w:val="single" w:sz="4" w:space="0" w:color="auto"/>
            </w:tcBorders>
            <w:shd w:val="clear" w:color="auto" w:fill="auto"/>
            <w:noWrap/>
            <w:vAlign w:val="center"/>
            <w:hideMark/>
          </w:tcPr>
          <w:p w14:paraId="653AA4D6" w14:textId="3E2AFBD8" w:rsidR="003620A7" w:rsidRPr="00915D8B" w:rsidRDefault="00974542" w:rsidP="003620A7">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p>
        </w:tc>
        <w:tc>
          <w:tcPr>
            <w:tcW w:w="904" w:type="dxa"/>
            <w:gridSpan w:val="2"/>
            <w:tcBorders>
              <w:top w:val="nil"/>
              <w:left w:val="nil"/>
              <w:bottom w:val="single" w:sz="8" w:space="0" w:color="auto"/>
              <w:right w:val="single" w:sz="4" w:space="0" w:color="auto"/>
            </w:tcBorders>
            <w:shd w:val="clear" w:color="auto" w:fill="auto"/>
            <w:noWrap/>
            <w:vAlign w:val="center"/>
          </w:tcPr>
          <w:p w14:paraId="3F5A1347" w14:textId="22D6BA1B" w:rsidR="003620A7" w:rsidRPr="00915D8B" w:rsidRDefault="003620A7"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8" w:space="0" w:color="auto"/>
              <w:right w:val="single" w:sz="4" w:space="0" w:color="auto"/>
            </w:tcBorders>
            <w:shd w:val="clear" w:color="auto" w:fill="auto"/>
            <w:vAlign w:val="center"/>
          </w:tcPr>
          <w:p w14:paraId="15D29397" w14:textId="59D931DA" w:rsidR="003620A7" w:rsidRPr="00915D8B" w:rsidRDefault="009172B1" w:rsidP="003620A7">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1292" w:type="dxa"/>
            <w:tcBorders>
              <w:top w:val="nil"/>
              <w:left w:val="nil"/>
              <w:bottom w:val="single" w:sz="8" w:space="0" w:color="auto"/>
              <w:right w:val="single" w:sz="8" w:space="0" w:color="auto"/>
            </w:tcBorders>
            <w:shd w:val="clear" w:color="auto" w:fill="auto"/>
            <w:noWrap/>
            <w:vAlign w:val="center"/>
            <w:hideMark/>
          </w:tcPr>
          <w:p w14:paraId="4A74C645" w14:textId="75CDA8D0" w:rsidR="003620A7" w:rsidRPr="00915D8B" w:rsidRDefault="003620A7"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620A7" w:rsidRPr="00915D8B" w14:paraId="416409F0" w14:textId="77777777" w:rsidTr="00B471B2">
        <w:trPr>
          <w:gridAfter w:val="1"/>
          <w:wAfter w:w="20" w:type="dxa"/>
          <w:trHeight w:val="288"/>
        </w:trPr>
        <w:tc>
          <w:tcPr>
            <w:tcW w:w="13958" w:type="dxa"/>
            <w:gridSpan w:val="8"/>
            <w:tcBorders>
              <w:top w:val="nil"/>
              <w:left w:val="nil"/>
              <w:bottom w:val="nil"/>
              <w:right w:val="nil"/>
            </w:tcBorders>
            <w:shd w:val="clear" w:color="auto" w:fill="auto"/>
            <w:vAlign w:val="center"/>
            <w:hideMark/>
          </w:tcPr>
          <w:p w14:paraId="4B5CC7A6" w14:textId="77777777" w:rsidR="003620A7" w:rsidRPr="00915D8B" w:rsidRDefault="003620A7" w:rsidP="003620A7">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*Selective science:</w:t>
            </w:r>
            <w:r w:rsidRPr="00915D8B">
              <w:rPr>
                <w:rFonts w:ascii="Calibri" w:eastAsia="Times New Roman" w:hAnsi="Calibri" w:cs="Calibri"/>
                <w:color w:val="000000"/>
                <w:sz w:val="18"/>
                <w:szCs w:val="18"/>
              </w:rPr>
              <w:t xml:space="preserve"> ECOL 182R, PSIO 201, PSIO 380, MIC 205A, CHEM 142, PHYS 102, PHYS 141 or approved transfer course (1</w:t>
            </w:r>
            <w:r w:rsidRPr="00915D8B">
              <w:rPr>
                <w:rFonts w:ascii="Calibri" w:eastAsia="Times New Roman" w:hAnsi="Calibri" w:cs="Calibri"/>
                <w:color w:val="000000"/>
                <w:sz w:val="18"/>
                <w:szCs w:val="18"/>
                <w:vertAlign w:val="superscript"/>
              </w:rPr>
              <w:t>st</w:t>
            </w:r>
            <w:r w:rsidRPr="00915D8B">
              <w:rPr>
                <w:rFonts w:ascii="Calibri" w:eastAsia="Times New Roman" w:hAnsi="Calibri" w:cs="Calibri"/>
                <w:color w:val="000000"/>
                <w:sz w:val="18"/>
                <w:szCs w:val="18"/>
              </w:rPr>
              <w:t xml:space="preserve"> Semester Chemistry cannot be used as selective science).</w:t>
            </w:r>
          </w:p>
        </w:tc>
      </w:tr>
      <w:tr w:rsidR="003620A7" w:rsidRPr="00915D8B" w14:paraId="402EA2BF" w14:textId="77777777" w:rsidTr="00B471B2">
        <w:trPr>
          <w:gridAfter w:val="1"/>
          <w:wAfter w:w="20" w:type="dxa"/>
          <w:trHeight w:val="99"/>
        </w:trPr>
        <w:tc>
          <w:tcPr>
            <w:tcW w:w="5760" w:type="dxa"/>
            <w:tcBorders>
              <w:top w:val="nil"/>
              <w:left w:val="nil"/>
              <w:bottom w:val="nil"/>
              <w:right w:val="nil"/>
            </w:tcBorders>
            <w:shd w:val="clear" w:color="auto" w:fill="auto"/>
            <w:noWrap/>
            <w:vAlign w:val="bottom"/>
            <w:hideMark/>
          </w:tcPr>
          <w:p w14:paraId="35DE25D6" w14:textId="77777777" w:rsidR="003620A7" w:rsidRPr="00915D8B" w:rsidRDefault="003620A7" w:rsidP="003620A7">
            <w:pPr>
              <w:spacing w:after="0" w:line="240" w:lineRule="auto"/>
              <w:rPr>
                <w:rFonts w:ascii="Calibri" w:eastAsia="Times New Roman" w:hAnsi="Calibri" w:cs="Calibri"/>
                <w:b/>
                <w:bCs/>
                <w:color w:val="000000"/>
                <w:sz w:val="18"/>
                <w:szCs w:val="18"/>
              </w:rPr>
            </w:pPr>
          </w:p>
        </w:tc>
        <w:tc>
          <w:tcPr>
            <w:tcW w:w="1260" w:type="dxa"/>
            <w:tcBorders>
              <w:top w:val="nil"/>
              <w:left w:val="nil"/>
              <w:bottom w:val="nil"/>
              <w:right w:val="nil"/>
            </w:tcBorders>
            <w:shd w:val="clear" w:color="auto" w:fill="auto"/>
            <w:noWrap/>
            <w:vAlign w:val="bottom"/>
            <w:hideMark/>
          </w:tcPr>
          <w:p w14:paraId="265E60EE" w14:textId="77777777" w:rsidR="003620A7" w:rsidRPr="00915D8B" w:rsidRDefault="003620A7" w:rsidP="003620A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DB94A4E" w14:textId="77777777" w:rsidR="003620A7" w:rsidRPr="00915D8B" w:rsidRDefault="003620A7" w:rsidP="003620A7">
            <w:pPr>
              <w:spacing w:after="0" w:line="240" w:lineRule="auto"/>
              <w:rPr>
                <w:rFonts w:ascii="Times New Roman" w:eastAsia="Times New Roman" w:hAnsi="Times New Roman" w:cs="Times New Roman"/>
                <w:sz w:val="20"/>
                <w:szCs w:val="20"/>
              </w:rPr>
            </w:pPr>
          </w:p>
        </w:tc>
        <w:tc>
          <w:tcPr>
            <w:tcW w:w="4476" w:type="dxa"/>
            <w:gridSpan w:val="4"/>
            <w:tcBorders>
              <w:top w:val="nil"/>
              <w:left w:val="nil"/>
              <w:bottom w:val="nil"/>
              <w:right w:val="nil"/>
            </w:tcBorders>
            <w:shd w:val="clear" w:color="auto" w:fill="auto"/>
            <w:noWrap/>
            <w:vAlign w:val="bottom"/>
            <w:hideMark/>
          </w:tcPr>
          <w:p w14:paraId="18643C86" w14:textId="77777777" w:rsidR="003620A7" w:rsidRPr="00915D8B" w:rsidRDefault="003620A7" w:rsidP="003620A7">
            <w:pPr>
              <w:spacing w:after="0" w:line="240" w:lineRule="auto"/>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auto"/>
            <w:noWrap/>
            <w:vAlign w:val="bottom"/>
            <w:hideMark/>
          </w:tcPr>
          <w:p w14:paraId="58729E45" w14:textId="77777777" w:rsidR="003620A7" w:rsidRPr="00915D8B" w:rsidRDefault="003620A7" w:rsidP="003620A7">
            <w:pPr>
              <w:spacing w:after="0" w:line="240" w:lineRule="auto"/>
              <w:rPr>
                <w:rFonts w:ascii="Times New Roman" w:eastAsia="Times New Roman" w:hAnsi="Times New Roman" w:cs="Times New Roman"/>
                <w:sz w:val="20"/>
                <w:szCs w:val="20"/>
              </w:rPr>
            </w:pPr>
          </w:p>
        </w:tc>
      </w:tr>
      <w:tr w:rsidR="003620A7" w:rsidRPr="00915D8B" w14:paraId="4E5FABC1" w14:textId="77777777" w:rsidTr="00B471B2">
        <w:trPr>
          <w:gridAfter w:val="1"/>
          <w:wAfter w:w="20" w:type="dxa"/>
          <w:trHeight w:val="457"/>
        </w:trPr>
        <w:tc>
          <w:tcPr>
            <w:tcW w:w="13958" w:type="dxa"/>
            <w:gridSpan w:val="8"/>
            <w:tcBorders>
              <w:top w:val="single" w:sz="8" w:space="0" w:color="auto"/>
              <w:left w:val="single" w:sz="8" w:space="0" w:color="auto"/>
              <w:bottom w:val="single" w:sz="8" w:space="0" w:color="auto"/>
              <w:right w:val="single" w:sz="8" w:space="0" w:color="000000"/>
            </w:tcBorders>
            <w:shd w:val="clear" w:color="auto" w:fill="CCFFCC"/>
            <w:vAlign w:val="center"/>
            <w:hideMark/>
          </w:tcPr>
          <w:p w14:paraId="58263F85" w14:textId="77777777" w:rsidR="003620A7" w:rsidRPr="00915D8B" w:rsidRDefault="003620A7" w:rsidP="003620A7">
            <w:pPr>
              <w:spacing w:after="0" w:line="240" w:lineRule="auto"/>
              <w:rPr>
                <w:rFonts w:ascii="Calibri" w:eastAsia="Times New Roman" w:hAnsi="Calibri" w:cs="Calibri"/>
                <w:b/>
                <w:bCs/>
                <w:color w:val="000000"/>
                <w:sz w:val="24"/>
                <w:szCs w:val="24"/>
                <w:u w:val="single"/>
              </w:rPr>
            </w:pPr>
            <w:r w:rsidRPr="00915D8B">
              <w:rPr>
                <w:rFonts w:ascii="Calibri" w:eastAsia="Times New Roman" w:hAnsi="Calibri" w:cs="Calibri"/>
                <w:b/>
                <w:bCs/>
                <w:color w:val="000000"/>
                <w:sz w:val="24"/>
                <w:u w:val="single"/>
              </w:rPr>
              <w:t>GENERAL EDUCAT</w:t>
            </w:r>
            <w:r w:rsidRPr="00915D8B">
              <w:rPr>
                <w:rFonts w:ascii="Calibri" w:eastAsia="Times New Roman" w:hAnsi="Calibri" w:cs="Calibri"/>
                <w:b/>
                <w:bCs/>
                <w:color w:val="000000"/>
                <w:sz w:val="24"/>
                <w:u w:val="single"/>
                <w:shd w:val="clear" w:color="auto" w:fill="CCFFCC"/>
              </w:rPr>
              <w:t>ION COURSES</w:t>
            </w:r>
            <w:r w:rsidRPr="00915D8B">
              <w:rPr>
                <w:rFonts w:ascii="Calibri" w:eastAsia="Times New Roman" w:hAnsi="Calibri" w:cs="Calibri"/>
                <w:b/>
                <w:bCs/>
                <w:color w:val="000000"/>
                <w:sz w:val="24"/>
                <w:szCs w:val="24"/>
                <w:shd w:val="clear" w:color="auto" w:fill="CCFFCC"/>
              </w:rPr>
              <w:t xml:space="preserve"> </w:t>
            </w:r>
            <w:r w:rsidRPr="00915D8B">
              <w:rPr>
                <w:rFonts w:ascii="Calibri" w:eastAsia="Times New Roman" w:hAnsi="Calibri" w:cs="Calibri"/>
                <w:i/>
                <w:iCs/>
                <w:color w:val="000000"/>
                <w:sz w:val="20"/>
                <w:szCs w:val="20"/>
                <w:shd w:val="clear" w:color="auto" w:fill="CCFFCC"/>
              </w:rPr>
              <w:t>(all units required before graduation, grades D or higher; Admitted Spring 2022 &amp; later, use General Education program below. Up to nine (9) units can</w:t>
            </w:r>
            <w:r w:rsidRPr="00915D8B">
              <w:rPr>
                <w:rFonts w:ascii="Calibri" w:eastAsia="Times New Roman" w:hAnsi="Calibri" w:cs="Calibri"/>
                <w:i/>
                <w:iCs/>
                <w:color w:val="000000"/>
                <w:sz w:val="20"/>
                <w:szCs w:val="20"/>
              </w:rPr>
              <w:t xml:space="preserve"> be double dipped with general education courses and required public health courses.)</w:t>
            </w:r>
          </w:p>
        </w:tc>
      </w:tr>
      <w:tr w:rsidR="009172B1" w:rsidRPr="00915D8B" w14:paraId="32A94063" w14:textId="77777777" w:rsidTr="00B471B2">
        <w:trPr>
          <w:gridAfter w:val="1"/>
          <w:wAfter w:w="20" w:type="dxa"/>
          <w:trHeight w:val="349"/>
        </w:trPr>
        <w:tc>
          <w:tcPr>
            <w:tcW w:w="5760" w:type="dxa"/>
            <w:tcBorders>
              <w:top w:val="nil"/>
              <w:left w:val="single" w:sz="8" w:space="0" w:color="auto"/>
              <w:bottom w:val="single" w:sz="8" w:space="0" w:color="auto"/>
              <w:right w:val="nil"/>
            </w:tcBorders>
            <w:shd w:val="clear" w:color="000000" w:fill="DEEAF6"/>
            <w:noWrap/>
            <w:vAlign w:val="center"/>
            <w:hideMark/>
          </w:tcPr>
          <w:p w14:paraId="474CEE2B" w14:textId="77777777" w:rsidR="009172B1" w:rsidRPr="00915D8B" w:rsidRDefault="009172B1" w:rsidP="003620A7">
            <w:pPr>
              <w:spacing w:after="0" w:line="240" w:lineRule="auto"/>
              <w:rPr>
                <w:rFonts w:ascii="Calibri" w:eastAsia="Times New Roman" w:hAnsi="Calibri" w:cs="Calibri"/>
                <w:color w:val="000000"/>
                <w:sz w:val="20"/>
                <w:szCs w:val="20"/>
              </w:rPr>
            </w:pPr>
            <w:r w:rsidRPr="00915D8B">
              <w:rPr>
                <w:rFonts w:ascii="Calibri" w:eastAsia="Times New Roman" w:hAnsi="Calibri" w:cs="Calibri"/>
                <w:sz w:val="20"/>
                <w:szCs w:val="20"/>
              </w:rPr>
              <w:t>Course Number and Title</w:t>
            </w:r>
          </w:p>
        </w:tc>
        <w:tc>
          <w:tcPr>
            <w:tcW w:w="1260" w:type="dxa"/>
            <w:tcBorders>
              <w:top w:val="nil"/>
              <w:left w:val="single" w:sz="4" w:space="0" w:color="auto"/>
              <w:bottom w:val="single" w:sz="8" w:space="0" w:color="auto"/>
              <w:right w:val="single" w:sz="4" w:space="0" w:color="auto"/>
            </w:tcBorders>
            <w:shd w:val="clear" w:color="000000" w:fill="DEEAF6"/>
            <w:vAlign w:val="center"/>
            <w:hideMark/>
          </w:tcPr>
          <w:p w14:paraId="6D59C667" w14:textId="77777777" w:rsidR="009172B1" w:rsidRPr="00915D8B" w:rsidRDefault="009172B1" w:rsidP="003620A7">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sz w:val="20"/>
                <w:szCs w:val="20"/>
              </w:rPr>
              <w:t>Complete or In-Progress</w:t>
            </w:r>
          </w:p>
        </w:tc>
        <w:tc>
          <w:tcPr>
            <w:tcW w:w="1170" w:type="dxa"/>
            <w:tcBorders>
              <w:top w:val="nil"/>
              <w:left w:val="nil"/>
              <w:bottom w:val="single" w:sz="8" w:space="0" w:color="auto"/>
              <w:right w:val="single" w:sz="4" w:space="0" w:color="auto"/>
            </w:tcBorders>
            <w:shd w:val="clear" w:color="000000" w:fill="DEEAF6"/>
            <w:vAlign w:val="center"/>
            <w:hideMark/>
          </w:tcPr>
          <w:p w14:paraId="281D5501" w14:textId="77777777" w:rsidR="009172B1" w:rsidRPr="00915D8B" w:rsidRDefault="009172B1" w:rsidP="003620A7">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color w:val="000000"/>
                <w:sz w:val="20"/>
                <w:szCs w:val="20"/>
              </w:rPr>
              <w:t>Offered*</w:t>
            </w:r>
          </w:p>
        </w:tc>
        <w:tc>
          <w:tcPr>
            <w:tcW w:w="904" w:type="dxa"/>
            <w:gridSpan w:val="2"/>
            <w:tcBorders>
              <w:top w:val="nil"/>
              <w:left w:val="nil"/>
              <w:bottom w:val="single" w:sz="8" w:space="0" w:color="auto"/>
              <w:right w:val="single" w:sz="4" w:space="0" w:color="auto"/>
            </w:tcBorders>
            <w:shd w:val="clear" w:color="000000" w:fill="DEEAF6"/>
            <w:noWrap/>
            <w:vAlign w:val="center"/>
            <w:hideMark/>
          </w:tcPr>
          <w:p w14:paraId="5807E6E9" w14:textId="119FF7FB" w:rsidR="009172B1" w:rsidRPr="00915D8B" w:rsidRDefault="009172B1" w:rsidP="003620A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72" w:type="dxa"/>
            <w:gridSpan w:val="2"/>
            <w:tcBorders>
              <w:top w:val="nil"/>
              <w:left w:val="nil"/>
              <w:bottom w:val="single" w:sz="8" w:space="0" w:color="auto"/>
              <w:right w:val="single" w:sz="4" w:space="0" w:color="auto"/>
            </w:tcBorders>
            <w:shd w:val="clear" w:color="000000" w:fill="DEEAF6"/>
            <w:vAlign w:val="center"/>
          </w:tcPr>
          <w:p w14:paraId="0852DD4F" w14:textId="6C858900" w:rsidR="009172B1" w:rsidRPr="00915D8B" w:rsidRDefault="009172B1" w:rsidP="003620A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Notes</w:t>
            </w:r>
          </w:p>
        </w:tc>
        <w:tc>
          <w:tcPr>
            <w:tcW w:w="1292" w:type="dxa"/>
            <w:tcBorders>
              <w:top w:val="nil"/>
              <w:left w:val="nil"/>
              <w:bottom w:val="single" w:sz="8" w:space="0" w:color="auto"/>
              <w:right w:val="single" w:sz="8" w:space="0" w:color="auto"/>
            </w:tcBorders>
            <w:shd w:val="clear" w:color="000000" w:fill="DEEAF6"/>
            <w:noWrap/>
            <w:vAlign w:val="center"/>
            <w:hideMark/>
          </w:tcPr>
          <w:p w14:paraId="6E00E049" w14:textId="77777777" w:rsidR="009172B1" w:rsidRPr="00915D8B" w:rsidRDefault="009172B1" w:rsidP="003620A7">
            <w:pPr>
              <w:spacing w:after="0" w:line="240" w:lineRule="auto"/>
              <w:jc w:val="center"/>
              <w:rPr>
                <w:rFonts w:ascii="Calibri" w:eastAsia="Times New Roman" w:hAnsi="Calibri" w:cs="Calibri"/>
                <w:color w:val="000000"/>
                <w:sz w:val="20"/>
                <w:szCs w:val="20"/>
              </w:rPr>
            </w:pPr>
            <w:r w:rsidRPr="00915D8B">
              <w:rPr>
                <w:rFonts w:ascii="Calibri" w:eastAsia="Times New Roman" w:hAnsi="Calibri" w:cs="Calibri"/>
                <w:sz w:val="20"/>
                <w:szCs w:val="20"/>
              </w:rPr>
              <w:t>Grade</w:t>
            </w:r>
          </w:p>
        </w:tc>
      </w:tr>
      <w:tr w:rsidR="009172B1" w:rsidRPr="00915D8B" w14:paraId="04CF9B4B"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217F726" w14:textId="77777777" w:rsidR="009172B1" w:rsidRPr="00915D8B" w:rsidRDefault="009172B1" w:rsidP="009172B1">
            <w:pPr>
              <w:spacing w:after="0" w:line="240" w:lineRule="auto"/>
              <w:rPr>
                <w:rFonts w:ascii="Calibri" w:eastAsia="Times New Roman" w:hAnsi="Calibri" w:cs="Calibri"/>
                <w:b/>
                <w:bCs/>
                <w:sz w:val="18"/>
                <w:szCs w:val="18"/>
              </w:rPr>
            </w:pPr>
            <w:r w:rsidRPr="00915D8B">
              <w:rPr>
                <w:rFonts w:ascii="Calibri" w:eastAsia="Times New Roman" w:hAnsi="Calibri" w:cs="Calibri"/>
                <w:b/>
                <w:bCs/>
                <w:sz w:val="18"/>
                <w:szCs w:val="18"/>
              </w:rPr>
              <w:t xml:space="preserve">Introduction to the General Education Experience </w:t>
            </w:r>
            <w:r w:rsidRPr="00915D8B">
              <w:rPr>
                <w:rFonts w:ascii="Calibri" w:eastAsia="Times New Roman" w:hAnsi="Calibri" w:cs="Calibri"/>
                <w:sz w:val="18"/>
                <w:szCs w:val="18"/>
              </w:rPr>
              <w:t>UNIV 101</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23758531"/>
              <w14:checkbox>
                <w14:checked w14:val="0"/>
                <w14:checkedState w14:val="2612" w14:font="MS Gothic"/>
                <w14:uncheckedState w14:val="2610" w14:font="MS Gothic"/>
              </w14:checkbox>
            </w:sdtPr>
            <w:sdtEndPr/>
            <w:sdtContent>
              <w:p w14:paraId="0C7136D6" w14:textId="48ED2C5F"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6E5174E6" w14:textId="10AA169D"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vAlign w:val="center"/>
          </w:tcPr>
          <w:p w14:paraId="76A6D0CD" w14:textId="6B3702AA"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45FE8E7F" w14:textId="10D5DD26"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vAlign w:val="center"/>
            <w:hideMark/>
          </w:tcPr>
          <w:p w14:paraId="51AD6A30" w14:textId="6DD239C2"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28ECE110"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B853648" w14:textId="77777777" w:rsidR="009172B1" w:rsidRPr="00915D8B" w:rsidRDefault="009172B1" w:rsidP="009172B1">
            <w:pPr>
              <w:spacing w:after="0" w:line="240" w:lineRule="auto"/>
              <w:rPr>
                <w:rFonts w:ascii="Calibri" w:eastAsia="Times New Roman" w:hAnsi="Calibri" w:cs="Calibri"/>
                <w:b/>
                <w:bCs/>
                <w:sz w:val="18"/>
                <w:szCs w:val="18"/>
              </w:rPr>
            </w:pPr>
            <w:r w:rsidRPr="00915D8B">
              <w:rPr>
                <w:rFonts w:ascii="Calibri" w:eastAsia="Times New Roman" w:hAnsi="Calibri" w:cs="Calibri"/>
                <w:b/>
                <w:bCs/>
                <w:sz w:val="18"/>
                <w:szCs w:val="18"/>
              </w:rPr>
              <w:t>Exploring Perspectives</w:t>
            </w:r>
            <w:r w:rsidRPr="00915D8B">
              <w:rPr>
                <w:rFonts w:ascii="Calibri" w:eastAsia="Times New Roman" w:hAnsi="Calibri" w:cs="Calibri"/>
                <w:sz w:val="18"/>
                <w:szCs w:val="18"/>
              </w:rPr>
              <w:t xml:space="preserve"> – Artist</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51049454"/>
              <w14:checkbox>
                <w14:checked w14:val="0"/>
                <w14:checkedState w14:val="2612" w14:font="MS Gothic"/>
                <w14:uncheckedState w14:val="2610" w14:font="MS Gothic"/>
              </w14:checkbox>
            </w:sdtPr>
            <w:sdtEndPr/>
            <w:sdtContent>
              <w:p w14:paraId="30803E2D" w14:textId="4FAF1188"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42DE0BE8" w14:textId="7F471963"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tcPr>
          <w:p w14:paraId="44E78F45" w14:textId="386E16BD"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5B7B88AA" w14:textId="76D04DE0" w:rsidR="009172B1" w:rsidRPr="00915D8B" w:rsidRDefault="009172B1" w:rsidP="009172B1">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hideMark/>
          </w:tcPr>
          <w:p w14:paraId="2D36C33E" w14:textId="416A2586"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2910AE1D"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282FDDA" w14:textId="77777777" w:rsidR="009172B1" w:rsidRPr="00915D8B" w:rsidRDefault="009172B1" w:rsidP="009172B1">
            <w:pPr>
              <w:spacing w:after="0" w:line="240" w:lineRule="auto"/>
              <w:rPr>
                <w:rFonts w:ascii="Calibri" w:eastAsia="Times New Roman" w:hAnsi="Calibri" w:cs="Calibri"/>
                <w:b/>
                <w:bCs/>
                <w:sz w:val="18"/>
                <w:szCs w:val="18"/>
              </w:rPr>
            </w:pPr>
            <w:r w:rsidRPr="00915D8B">
              <w:rPr>
                <w:rFonts w:ascii="Calibri" w:eastAsia="Times New Roman" w:hAnsi="Calibri" w:cs="Calibri"/>
                <w:b/>
                <w:bCs/>
                <w:sz w:val="18"/>
                <w:szCs w:val="18"/>
              </w:rPr>
              <w:t>Exploring Perspectives</w:t>
            </w:r>
            <w:r w:rsidRPr="00915D8B">
              <w:rPr>
                <w:rFonts w:ascii="Calibri" w:eastAsia="Times New Roman" w:hAnsi="Calibri" w:cs="Calibri"/>
                <w:sz w:val="18"/>
                <w:szCs w:val="18"/>
              </w:rPr>
              <w:t xml:space="preserve"> – Humanist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38227313"/>
              <w14:checkbox>
                <w14:checked w14:val="0"/>
                <w14:checkedState w14:val="2612" w14:font="MS Gothic"/>
                <w14:uncheckedState w14:val="2610" w14:font="MS Gothic"/>
              </w14:checkbox>
            </w:sdtPr>
            <w:sdtEndPr/>
            <w:sdtContent>
              <w:p w14:paraId="16516246" w14:textId="4913F4CB"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4B33D53F" w14:textId="5069A6A1"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tcPr>
          <w:p w14:paraId="5B50CBB6" w14:textId="726B288C"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1E88A61C" w14:textId="304888DB" w:rsidR="009172B1" w:rsidRPr="00915D8B" w:rsidRDefault="009172B1" w:rsidP="009172B1">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hideMark/>
          </w:tcPr>
          <w:p w14:paraId="7B5939F0" w14:textId="7A8923A2"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20BB87C9"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FF4672C"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Exploring Perspectives</w:t>
            </w:r>
            <w:r w:rsidRPr="00915D8B">
              <w:rPr>
                <w:rFonts w:ascii="Calibri" w:eastAsia="Times New Roman" w:hAnsi="Calibri" w:cs="Calibri"/>
                <w:color w:val="000000"/>
                <w:sz w:val="18"/>
                <w:szCs w:val="18"/>
              </w:rPr>
              <w:t xml:space="preserve"> – Natural Scientist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23837397"/>
              <w14:checkbox>
                <w14:checked w14:val="0"/>
                <w14:checkedState w14:val="2612" w14:font="MS Gothic"/>
                <w14:uncheckedState w14:val="2610" w14:font="MS Gothic"/>
              </w14:checkbox>
            </w:sdtPr>
            <w:sdtEndPr/>
            <w:sdtContent>
              <w:p w14:paraId="5E26FE9D" w14:textId="34CA9A5A"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bottom"/>
            <w:hideMark/>
          </w:tcPr>
          <w:p w14:paraId="1902C227" w14:textId="7932D8E3"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vAlign w:val="center"/>
          </w:tcPr>
          <w:p w14:paraId="1C9C5647" w14:textId="13FF858A"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19DF01FA" w14:textId="21780DDE"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NSC 170C1 will satisfy this requirem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NSC 170C1 will satisfy this requirement</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vAlign w:val="center"/>
            <w:hideMark/>
          </w:tcPr>
          <w:p w14:paraId="1B5B82F4" w14:textId="34FEAD9B"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27A58D1A"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5554E5E3"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Exploring Perspectives</w:t>
            </w:r>
            <w:r w:rsidRPr="00915D8B">
              <w:rPr>
                <w:rFonts w:ascii="Calibri" w:eastAsia="Times New Roman" w:hAnsi="Calibri" w:cs="Calibri"/>
                <w:color w:val="000000"/>
                <w:sz w:val="18"/>
                <w:szCs w:val="18"/>
              </w:rPr>
              <w:t xml:space="preserve"> – Social Scientist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99508854"/>
              <w14:checkbox>
                <w14:checked w14:val="0"/>
                <w14:checkedState w14:val="2612" w14:font="MS Gothic"/>
                <w14:uncheckedState w14:val="2610" w14:font="MS Gothic"/>
              </w14:checkbox>
            </w:sdtPr>
            <w:sdtEndPr/>
            <w:sdtContent>
              <w:p w14:paraId="35041453" w14:textId="70B14D05"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bottom"/>
            <w:hideMark/>
          </w:tcPr>
          <w:p w14:paraId="788C8C57" w14:textId="204E41ED"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vAlign w:val="center"/>
          </w:tcPr>
          <w:p w14:paraId="5627AF1A" w14:textId="4CB2AA37"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42F0DDCA" w14:textId="08159336"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HPS 178 or 200 will satisfy this requirem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HPS 178 or 200 will satisfy this requirement</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vAlign w:val="center"/>
            <w:hideMark/>
          </w:tcPr>
          <w:p w14:paraId="2D7975B6" w14:textId="2956DCF7"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7EDB5121"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522EAF3"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 xml:space="preserve">Building Connections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51272581"/>
              <w14:checkbox>
                <w14:checked w14:val="0"/>
                <w14:checkedState w14:val="2612" w14:font="MS Gothic"/>
                <w14:uncheckedState w14:val="2610" w14:font="MS Gothic"/>
              </w14:checkbox>
            </w:sdtPr>
            <w:sdtEndPr/>
            <w:sdtContent>
              <w:p w14:paraId="779C3135" w14:textId="70E40A25"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noWrap/>
            <w:vAlign w:val="bottom"/>
            <w:hideMark/>
          </w:tcPr>
          <w:p w14:paraId="3E18C2A7" w14:textId="7543E1AF"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vAlign w:val="center"/>
          </w:tcPr>
          <w:p w14:paraId="3E31D82F" w14:textId="7D38EAD3"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vAlign w:val="center"/>
          </w:tcPr>
          <w:p w14:paraId="56F05902" w14:textId="1195D6F6"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HPS 387 will satisfy this requirem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HPS 387 will satisfy this requirement</w:t>
            </w:r>
            <w:r>
              <w:rPr>
                <w:sz w:val="18"/>
                <w:szCs w:val="18"/>
              </w:rPr>
              <w:fldChar w:fldCharType="end"/>
            </w:r>
          </w:p>
        </w:tc>
        <w:tc>
          <w:tcPr>
            <w:tcW w:w="1292" w:type="dxa"/>
            <w:tcBorders>
              <w:top w:val="nil"/>
              <w:left w:val="nil"/>
              <w:bottom w:val="single" w:sz="4" w:space="0" w:color="auto"/>
              <w:right w:val="single" w:sz="8" w:space="0" w:color="auto"/>
            </w:tcBorders>
            <w:shd w:val="clear" w:color="auto" w:fill="auto"/>
            <w:vAlign w:val="center"/>
            <w:hideMark/>
          </w:tcPr>
          <w:p w14:paraId="5D93817C" w14:textId="0467B86A"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35816C3A"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EC44C16"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Building Connections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43936776"/>
              <w14:checkbox>
                <w14:checked w14:val="0"/>
                <w14:checkedState w14:val="2612" w14:font="MS Gothic"/>
                <w14:uncheckedState w14:val="2610" w14:font="MS Gothic"/>
              </w14:checkbox>
            </w:sdtPr>
            <w:sdtEndPr/>
            <w:sdtContent>
              <w:p w14:paraId="0BA7AD74" w14:textId="6E977224"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3AB5FD3A" w14:textId="4835E671"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tcPr>
          <w:p w14:paraId="6A283C92" w14:textId="0B95A19C"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72C07BD9" w14:textId="1F5BA40B" w:rsidR="009172B1" w:rsidRPr="00915D8B" w:rsidRDefault="009172B1" w:rsidP="009172B1">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hideMark/>
          </w:tcPr>
          <w:p w14:paraId="5D5C359B" w14:textId="14C1B7DF"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14586888"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121BCA5"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 xml:space="preserve">Building Connections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44040219"/>
              <w14:checkbox>
                <w14:checked w14:val="0"/>
                <w14:checkedState w14:val="2612" w14:font="MS Gothic"/>
                <w14:uncheckedState w14:val="2610" w14:font="MS Gothic"/>
              </w14:checkbox>
            </w:sdtPr>
            <w:sdtEndPr/>
            <w:sdtContent>
              <w:p w14:paraId="464EDC09" w14:textId="1193D31E"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5A5C13CB" w14:textId="56D65E3B"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nil"/>
              <w:left w:val="nil"/>
              <w:bottom w:val="single" w:sz="4" w:space="0" w:color="auto"/>
              <w:right w:val="single" w:sz="4" w:space="0" w:color="auto"/>
            </w:tcBorders>
            <w:shd w:val="clear" w:color="auto" w:fill="auto"/>
          </w:tcPr>
          <w:p w14:paraId="0D03CEE3" w14:textId="06658204"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nil"/>
              <w:left w:val="nil"/>
              <w:bottom w:val="single" w:sz="4" w:space="0" w:color="auto"/>
              <w:right w:val="single" w:sz="4" w:space="0" w:color="auto"/>
            </w:tcBorders>
            <w:shd w:val="clear" w:color="auto" w:fill="auto"/>
          </w:tcPr>
          <w:p w14:paraId="19703A60" w14:textId="19B0ED2D" w:rsidR="009172B1" w:rsidRPr="00915D8B" w:rsidRDefault="009172B1" w:rsidP="009172B1">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292" w:type="dxa"/>
            <w:tcBorders>
              <w:top w:val="nil"/>
              <w:left w:val="nil"/>
              <w:bottom w:val="single" w:sz="4" w:space="0" w:color="auto"/>
              <w:right w:val="single" w:sz="8" w:space="0" w:color="auto"/>
            </w:tcBorders>
            <w:shd w:val="clear" w:color="auto" w:fill="auto"/>
            <w:hideMark/>
          </w:tcPr>
          <w:p w14:paraId="017C305F" w14:textId="1784CB0B"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9172B1" w:rsidRPr="00915D8B" w14:paraId="026E77C3" w14:textId="77777777" w:rsidTr="00387A7C">
        <w:trPr>
          <w:gridAfter w:val="1"/>
          <w:wAfter w:w="20" w:type="dxa"/>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EFD8" w14:textId="77777777" w:rsidR="009172B1" w:rsidRPr="00915D8B" w:rsidRDefault="009172B1" w:rsidP="009172B1">
            <w:pPr>
              <w:spacing w:after="0" w:line="240" w:lineRule="auto"/>
              <w:rPr>
                <w:rFonts w:ascii="Calibri" w:eastAsia="Times New Roman" w:hAnsi="Calibri" w:cs="Calibri"/>
                <w:b/>
                <w:bCs/>
                <w:color w:val="000000"/>
                <w:sz w:val="18"/>
                <w:szCs w:val="18"/>
              </w:rPr>
            </w:pPr>
            <w:r w:rsidRPr="00915D8B">
              <w:rPr>
                <w:rFonts w:ascii="Calibri" w:eastAsia="Times New Roman" w:hAnsi="Calibri" w:cs="Calibri"/>
                <w:b/>
                <w:bCs/>
                <w:color w:val="000000"/>
                <w:sz w:val="18"/>
                <w:szCs w:val="18"/>
              </w:rPr>
              <w:t>General Education Portfolio</w:t>
            </w:r>
            <w:r w:rsidRPr="00915D8B">
              <w:rPr>
                <w:rFonts w:ascii="Calibri" w:eastAsia="Times New Roman" w:hAnsi="Calibri" w:cs="Calibri"/>
                <w:color w:val="000000"/>
                <w:sz w:val="18"/>
                <w:szCs w:val="18"/>
              </w:rPr>
              <w:t xml:space="preserve"> UNIV 301</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36699748"/>
              <w14:checkbox>
                <w14:checked w14:val="0"/>
                <w14:checkedState w14:val="2612" w14:font="MS Gothic"/>
                <w14:uncheckedState w14:val="2610" w14:font="MS Gothic"/>
              </w14:checkbox>
            </w:sdtPr>
            <w:sdtEndPr/>
            <w:sdtContent>
              <w:p w14:paraId="3833E68E" w14:textId="209813E1" w:rsidR="009172B1" w:rsidRPr="00915D8B" w:rsidRDefault="009172B1" w:rsidP="009172B1">
                <w:pPr>
                  <w:spacing w:after="0" w:line="240" w:lineRule="auto"/>
                  <w:jc w:val="center"/>
                  <w:rPr>
                    <w:rFonts w:ascii="Calibri" w:eastAsia="Times New Roman" w:hAnsi="Calibri" w:cs="Calibri"/>
                    <w:color w:val="000000"/>
                    <w:sz w:val="18"/>
                    <w:szCs w:val="18"/>
                  </w:rPr>
                </w:pPr>
                <w:r w:rsidRPr="00997FD1">
                  <w:rPr>
                    <w:rFonts w:ascii="MS Gothic" w:eastAsia="MS Gothic" w:hAnsi="MS Gothic" w:cs="Segoe UI Symbol" w:hint="eastAsia"/>
                    <w:color w:val="000000"/>
                    <w:sz w:val="18"/>
                    <w:szCs w:val="18"/>
                  </w:rPr>
                  <w:t>☐</w:t>
                </w:r>
              </w:p>
            </w:sdtContent>
          </w:sdt>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A20B6CE" w14:textId="78E9EDD3" w:rsidR="009172B1" w:rsidRPr="00974542" w:rsidRDefault="00974542" w:rsidP="00974542">
            <w:pPr>
              <w:spacing w:after="0" w:line="240" w:lineRule="auto"/>
              <w:jc w:val="center"/>
              <w:rPr>
                <w:rFonts w:ascii="Calibri" w:eastAsia="Times New Roman" w:hAnsi="Calibri" w:cs="Calibri"/>
                <w:color w:val="000000"/>
                <w:sz w:val="18"/>
                <w:szCs w:val="18"/>
              </w:rPr>
            </w:pPr>
            <w:r w:rsidRPr="00974542">
              <w:rPr>
                <w:rFonts w:ascii="Calibri" w:eastAsia="Times New Roman" w:hAnsi="Calibri" w:cs="Calibri"/>
                <w:color w:val="000000"/>
                <w:sz w:val="18"/>
                <w:szCs w:val="18"/>
              </w:rPr>
              <w:t>Year Rd.*</w:t>
            </w:r>
          </w:p>
        </w:tc>
        <w:tc>
          <w:tcPr>
            <w:tcW w:w="904" w:type="dxa"/>
            <w:gridSpan w:val="2"/>
            <w:tcBorders>
              <w:top w:val="single" w:sz="4" w:space="0" w:color="auto"/>
              <w:left w:val="nil"/>
              <w:bottom w:val="single" w:sz="4" w:space="0" w:color="auto"/>
              <w:right w:val="single" w:sz="4" w:space="0" w:color="auto"/>
            </w:tcBorders>
            <w:shd w:val="clear" w:color="auto" w:fill="auto"/>
            <w:vAlign w:val="center"/>
          </w:tcPr>
          <w:p w14:paraId="14AC818B" w14:textId="7F398A99" w:rsidR="009172B1" w:rsidRPr="00915D8B" w:rsidRDefault="009618EC"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72" w:type="dxa"/>
            <w:gridSpan w:val="2"/>
            <w:tcBorders>
              <w:top w:val="single" w:sz="4" w:space="0" w:color="auto"/>
              <w:left w:val="nil"/>
              <w:bottom w:val="single" w:sz="4" w:space="0" w:color="auto"/>
              <w:right w:val="single" w:sz="4" w:space="0" w:color="auto"/>
            </w:tcBorders>
            <w:shd w:val="clear" w:color="auto" w:fill="auto"/>
            <w:vAlign w:val="center"/>
          </w:tcPr>
          <w:p w14:paraId="1411DD7F" w14:textId="5F13816A" w:rsidR="009172B1" w:rsidRPr="00915D8B" w:rsidRDefault="00A504DA" w:rsidP="009172B1">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C6B10C1" w14:textId="1A1A7554" w:rsidR="009172B1" w:rsidRPr="00915D8B" w:rsidRDefault="009172B1" w:rsidP="00387A7C">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A504DA" w:rsidRPr="00915D8B" w14:paraId="7C63712E" w14:textId="77777777" w:rsidTr="00387A7C">
        <w:trPr>
          <w:gridAfter w:val="1"/>
          <w:wAfter w:w="20" w:type="dxa"/>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66CAA987" w14:textId="77E09878" w:rsidR="00A504DA" w:rsidRPr="00915D8B" w:rsidRDefault="00A504DA" w:rsidP="009172B1">
            <w:pPr>
              <w:spacing w:after="0" w:line="240" w:lineRule="auto"/>
              <w:rPr>
                <w:rFonts w:ascii="Calibri" w:eastAsia="Times New Roman" w:hAnsi="Calibri" w:cs="Calibri"/>
                <w:b/>
                <w:bCs/>
                <w:color w:val="000000"/>
                <w:sz w:val="18"/>
                <w:szCs w:val="18"/>
              </w:rPr>
            </w:pPr>
            <w:bookmarkStart w:id="3" w:name="RANGE!A29"/>
            <w:r w:rsidRPr="00915D8B">
              <w:rPr>
                <w:rFonts w:ascii="Calibri" w:eastAsia="Times New Roman" w:hAnsi="Calibri" w:cs="Calibri"/>
                <w:b/>
                <w:bCs/>
                <w:color w:val="000000"/>
                <w:sz w:val="18"/>
                <w:szCs w:val="18"/>
              </w:rPr>
              <w:t>Arizona transfer students: AGEC Complete?</w:t>
            </w:r>
            <w:bookmarkEnd w:id="3"/>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722515976"/>
              <w14:checkbox>
                <w14:checked w14:val="0"/>
                <w14:checkedState w14:val="2612" w14:font="MS Gothic"/>
                <w14:uncheckedState w14:val="2610" w14:font="MS Gothic"/>
              </w14:checkbox>
            </w:sdtPr>
            <w:sdtEndPr/>
            <w:sdtContent>
              <w:p w14:paraId="07D68354" w14:textId="75E5B1D0" w:rsidR="00A504DA" w:rsidRPr="00997FD1" w:rsidRDefault="00A504DA" w:rsidP="00A504DA">
                <w:pPr>
                  <w:spacing w:after="0" w:line="240" w:lineRule="auto"/>
                  <w:jc w:val="center"/>
                  <w:rPr>
                    <w:rFonts w:ascii="Aptos Narrow" w:eastAsia="Times New Roman" w:hAnsi="Aptos Narrow" w:cs="Segoe UI Symbol"/>
                    <w:color w:val="000000"/>
                    <w:sz w:val="18"/>
                    <w:szCs w:val="18"/>
                  </w:rPr>
                </w:pPr>
                <w:r w:rsidRPr="00997FD1">
                  <w:rPr>
                    <w:rFonts w:ascii="MS Gothic" w:eastAsia="MS Gothic" w:hAnsi="MS Gothic" w:cs="Segoe UI Symbol" w:hint="eastAsia"/>
                    <w:color w:val="000000"/>
                    <w:sz w:val="18"/>
                    <w:szCs w:val="18"/>
                  </w:rPr>
                  <w:t>☐</w:t>
                </w:r>
              </w:p>
            </w:sdtContent>
          </w:sdt>
        </w:tc>
        <w:tc>
          <w:tcPr>
            <w:tcW w:w="6938" w:type="dxa"/>
            <w:gridSpan w:val="6"/>
            <w:tcBorders>
              <w:top w:val="single" w:sz="4" w:space="0" w:color="auto"/>
              <w:left w:val="nil"/>
              <w:bottom w:val="single" w:sz="4" w:space="0" w:color="auto"/>
              <w:right w:val="single" w:sz="4" w:space="0" w:color="auto"/>
            </w:tcBorders>
            <w:shd w:val="clear" w:color="auto" w:fill="auto"/>
            <w:vAlign w:val="center"/>
          </w:tcPr>
          <w:p w14:paraId="71E1BED9" w14:textId="5F04C2D7" w:rsidR="00A504DA" w:rsidRPr="00BF5718" w:rsidRDefault="00A504DA" w:rsidP="009172B1">
            <w:pPr>
              <w:spacing w:after="0" w:line="240" w:lineRule="auto"/>
              <w:rPr>
                <w:sz w:val="18"/>
                <w:szCs w:val="18"/>
              </w:rPr>
            </w:pPr>
            <w:r>
              <w:rPr>
                <w:sz w:val="18"/>
                <w:szCs w:val="18"/>
              </w:rPr>
              <w:t>Notes:</w:t>
            </w:r>
            <w:r w:rsidRPr="00BF5718">
              <w:rPr>
                <w:sz w:val="18"/>
                <w:szCs w:val="18"/>
              </w:rPr>
              <w:t xml:space="preserve"> </w:t>
            </w: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387A7C" w:rsidRPr="00915D8B" w14:paraId="3ED84D77" w14:textId="77777777" w:rsidTr="00387A7C">
        <w:trPr>
          <w:gridAfter w:val="1"/>
          <w:wAfter w:w="20" w:type="dxa"/>
          <w:trHeight w:val="245"/>
        </w:trPr>
        <w:tc>
          <w:tcPr>
            <w:tcW w:w="5760" w:type="dxa"/>
            <w:tcBorders>
              <w:top w:val="single" w:sz="4" w:space="0" w:color="auto"/>
            </w:tcBorders>
            <w:shd w:val="clear" w:color="auto" w:fill="auto"/>
            <w:vAlign w:val="center"/>
          </w:tcPr>
          <w:p w14:paraId="30380101" w14:textId="77777777" w:rsidR="00387A7C" w:rsidRPr="00915D8B" w:rsidRDefault="00387A7C" w:rsidP="009172B1">
            <w:pPr>
              <w:spacing w:after="0" w:line="240" w:lineRule="auto"/>
              <w:rPr>
                <w:rFonts w:ascii="Calibri" w:eastAsia="Times New Roman" w:hAnsi="Calibri" w:cs="Calibri"/>
                <w:b/>
                <w:bCs/>
                <w:color w:val="000000"/>
                <w:sz w:val="18"/>
                <w:szCs w:val="18"/>
              </w:rPr>
            </w:pPr>
          </w:p>
        </w:tc>
        <w:tc>
          <w:tcPr>
            <w:tcW w:w="1260" w:type="dxa"/>
            <w:tcBorders>
              <w:top w:val="single" w:sz="4" w:space="0" w:color="auto"/>
            </w:tcBorders>
            <w:shd w:val="clear" w:color="auto" w:fill="auto"/>
            <w:noWrap/>
          </w:tcPr>
          <w:p w14:paraId="6F8B4838" w14:textId="77777777" w:rsidR="00387A7C" w:rsidRDefault="00387A7C" w:rsidP="00A504DA">
            <w:pPr>
              <w:spacing w:after="0" w:line="240" w:lineRule="auto"/>
              <w:jc w:val="center"/>
              <w:rPr>
                <w:rFonts w:ascii="Aptos Narrow" w:eastAsia="Times New Roman" w:hAnsi="Aptos Narrow" w:cs="Segoe UI Symbol"/>
                <w:color w:val="000000"/>
                <w:sz w:val="18"/>
                <w:szCs w:val="18"/>
              </w:rPr>
            </w:pPr>
          </w:p>
        </w:tc>
        <w:tc>
          <w:tcPr>
            <w:tcW w:w="6938" w:type="dxa"/>
            <w:gridSpan w:val="6"/>
            <w:tcBorders>
              <w:top w:val="single" w:sz="4" w:space="0" w:color="auto"/>
            </w:tcBorders>
            <w:shd w:val="clear" w:color="auto" w:fill="auto"/>
            <w:vAlign w:val="center"/>
          </w:tcPr>
          <w:p w14:paraId="4D5E89C6" w14:textId="77777777" w:rsidR="00387A7C" w:rsidRDefault="00387A7C" w:rsidP="009172B1">
            <w:pPr>
              <w:spacing w:after="0" w:line="240" w:lineRule="auto"/>
              <w:rPr>
                <w:sz w:val="18"/>
                <w:szCs w:val="18"/>
              </w:rPr>
            </w:pPr>
          </w:p>
        </w:tc>
      </w:tr>
      <w:tr w:rsidR="00387A7C" w:rsidRPr="00915D8B" w14:paraId="4AB92FB5" w14:textId="77777777" w:rsidTr="00387A7C">
        <w:trPr>
          <w:gridAfter w:val="1"/>
          <w:wAfter w:w="20" w:type="dxa"/>
          <w:trHeight w:val="245"/>
        </w:trPr>
        <w:tc>
          <w:tcPr>
            <w:tcW w:w="5760" w:type="dxa"/>
            <w:tcBorders>
              <w:top w:val="nil"/>
            </w:tcBorders>
            <w:shd w:val="clear" w:color="auto" w:fill="auto"/>
            <w:vAlign w:val="center"/>
          </w:tcPr>
          <w:p w14:paraId="1EB1B620" w14:textId="77777777" w:rsidR="00387A7C" w:rsidRDefault="00387A7C" w:rsidP="009172B1">
            <w:pPr>
              <w:spacing w:after="0" w:line="240" w:lineRule="auto"/>
              <w:rPr>
                <w:rFonts w:ascii="Calibri" w:eastAsia="Times New Roman" w:hAnsi="Calibri" w:cs="Calibri"/>
                <w:b/>
                <w:bCs/>
                <w:color w:val="000000"/>
                <w:sz w:val="18"/>
                <w:szCs w:val="18"/>
              </w:rPr>
            </w:pPr>
          </w:p>
          <w:p w14:paraId="4D01F696" w14:textId="77777777" w:rsidR="00387A7C" w:rsidRPr="00915D8B" w:rsidRDefault="00387A7C" w:rsidP="009172B1">
            <w:pPr>
              <w:spacing w:after="0" w:line="240" w:lineRule="auto"/>
              <w:rPr>
                <w:rFonts w:ascii="Calibri" w:eastAsia="Times New Roman" w:hAnsi="Calibri" w:cs="Calibri"/>
                <w:b/>
                <w:bCs/>
                <w:color w:val="000000"/>
                <w:sz w:val="18"/>
                <w:szCs w:val="18"/>
              </w:rPr>
            </w:pPr>
          </w:p>
        </w:tc>
        <w:tc>
          <w:tcPr>
            <w:tcW w:w="1260" w:type="dxa"/>
            <w:tcBorders>
              <w:top w:val="nil"/>
            </w:tcBorders>
            <w:shd w:val="clear" w:color="auto" w:fill="auto"/>
            <w:noWrap/>
          </w:tcPr>
          <w:p w14:paraId="5F5DB195" w14:textId="77777777" w:rsidR="00387A7C" w:rsidRDefault="00387A7C" w:rsidP="00A504DA">
            <w:pPr>
              <w:spacing w:after="0" w:line="240" w:lineRule="auto"/>
              <w:jc w:val="center"/>
              <w:rPr>
                <w:rFonts w:ascii="Aptos Narrow" w:eastAsia="Times New Roman" w:hAnsi="Aptos Narrow" w:cs="Segoe UI Symbol"/>
                <w:color w:val="000000"/>
                <w:sz w:val="18"/>
                <w:szCs w:val="18"/>
              </w:rPr>
            </w:pPr>
          </w:p>
        </w:tc>
        <w:tc>
          <w:tcPr>
            <w:tcW w:w="6938" w:type="dxa"/>
            <w:gridSpan w:val="6"/>
            <w:tcBorders>
              <w:top w:val="nil"/>
            </w:tcBorders>
            <w:shd w:val="clear" w:color="auto" w:fill="auto"/>
            <w:vAlign w:val="center"/>
          </w:tcPr>
          <w:p w14:paraId="287279D9" w14:textId="77777777" w:rsidR="00387A7C" w:rsidRDefault="00387A7C" w:rsidP="009172B1">
            <w:pPr>
              <w:spacing w:after="0" w:line="240" w:lineRule="auto"/>
              <w:rPr>
                <w:sz w:val="18"/>
                <w:szCs w:val="18"/>
              </w:rPr>
            </w:pPr>
          </w:p>
        </w:tc>
      </w:tr>
      <w:tr w:rsidR="009172B1" w:rsidRPr="003D50D1" w14:paraId="14A2B878" w14:textId="77777777" w:rsidTr="00B471B2">
        <w:trPr>
          <w:trHeight w:val="312"/>
        </w:trPr>
        <w:tc>
          <w:tcPr>
            <w:tcW w:w="13978" w:type="dxa"/>
            <w:gridSpan w:val="9"/>
            <w:tcBorders>
              <w:top w:val="single" w:sz="8" w:space="0" w:color="auto"/>
              <w:left w:val="single" w:sz="8" w:space="0" w:color="auto"/>
              <w:bottom w:val="nil"/>
              <w:right w:val="single" w:sz="8" w:space="0" w:color="000000"/>
            </w:tcBorders>
            <w:shd w:val="clear" w:color="auto" w:fill="auto"/>
            <w:vAlign w:val="center"/>
            <w:hideMark/>
          </w:tcPr>
          <w:p w14:paraId="73E789E9" w14:textId="77777777" w:rsidR="009172B1" w:rsidRPr="003D50D1" w:rsidRDefault="009172B1" w:rsidP="009172B1">
            <w:pPr>
              <w:spacing w:after="0" w:line="240" w:lineRule="auto"/>
              <w:rPr>
                <w:rFonts w:ascii="Calibri" w:eastAsia="Times New Roman" w:hAnsi="Calibri" w:cs="Calibri"/>
                <w:b/>
                <w:bCs/>
                <w:color w:val="000000"/>
                <w:sz w:val="24"/>
                <w:szCs w:val="24"/>
                <w:u w:val="single"/>
              </w:rPr>
            </w:pPr>
            <w:r w:rsidRPr="003D50D1">
              <w:rPr>
                <w:rFonts w:ascii="Calibri" w:eastAsia="Times New Roman" w:hAnsi="Calibri" w:cs="Calibri"/>
                <w:b/>
                <w:bCs/>
                <w:color w:val="000000"/>
                <w:sz w:val="24"/>
                <w:u w:val="single"/>
              </w:rPr>
              <w:t>REQUIRED PUBLIC HEALTH COURSES</w:t>
            </w:r>
          </w:p>
        </w:tc>
      </w:tr>
      <w:tr w:rsidR="009172B1" w:rsidRPr="003D50D1" w14:paraId="2261BCD9" w14:textId="77777777" w:rsidTr="00B471B2">
        <w:trPr>
          <w:trHeight w:val="288"/>
        </w:trPr>
        <w:tc>
          <w:tcPr>
            <w:tcW w:w="13978" w:type="dxa"/>
            <w:gridSpan w:val="9"/>
            <w:tcBorders>
              <w:top w:val="nil"/>
              <w:left w:val="single" w:sz="8" w:space="0" w:color="auto"/>
              <w:bottom w:val="nil"/>
              <w:right w:val="single" w:sz="8" w:space="0" w:color="000000"/>
            </w:tcBorders>
            <w:shd w:val="clear" w:color="auto" w:fill="auto"/>
            <w:vAlign w:val="center"/>
            <w:hideMark/>
          </w:tcPr>
          <w:p w14:paraId="418B91B6" w14:textId="1B131259" w:rsidR="009172B1" w:rsidRPr="003D50D1" w:rsidRDefault="009172B1" w:rsidP="009172B1">
            <w:pPr>
              <w:pStyle w:val="ListParagraph"/>
              <w:numPr>
                <w:ilvl w:val="0"/>
                <w:numId w:val="3"/>
              </w:numPr>
              <w:spacing w:after="0" w:line="240" w:lineRule="auto"/>
              <w:rPr>
                <w:rFonts w:ascii="Wingdings" w:eastAsia="Times New Roman" w:hAnsi="Wingdings" w:cs="Times New Roman"/>
                <w:color w:val="000000"/>
                <w:sz w:val="20"/>
                <w:szCs w:val="20"/>
              </w:rPr>
            </w:pPr>
            <w:r w:rsidRPr="003D50D1">
              <w:rPr>
                <w:rFonts w:ascii="Calibri" w:eastAsia="Times New Roman" w:hAnsi="Calibri" w:cs="Calibri"/>
                <w:color w:val="000000"/>
                <w:sz w:val="20"/>
                <w:szCs w:val="20"/>
              </w:rPr>
              <w:t xml:space="preserve">All courses on this page must be completed to graduate with a major in public health. </w:t>
            </w:r>
          </w:p>
        </w:tc>
      </w:tr>
      <w:tr w:rsidR="009172B1" w:rsidRPr="003D50D1" w14:paraId="1F976BBF" w14:textId="77777777" w:rsidTr="00B471B2">
        <w:trPr>
          <w:trHeight w:val="300"/>
        </w:trPr>
        <w:tc>
          <w:tcPr>
            <w:tcW w:w="13978" w:type="dxa"/>
            <w:gridSpan w:val="9"/>
            <w:tcBorders>
              <w:top w:val="nil"/>
              <w:left w:val="single" w:sz="8" w:space="0" w:color="auto"/>
              <w:bottom w:val="single" w:sz="8" w:space="0" w:color="auto"/>
              <w:right w:val="single" w:sz="8" w:space="0" w:color="000000"/>
            </w:tcBorders>
            <w:shd w:val="clear" w:color="auto" w:fill="auto"/>
            <w:vAlign w:val="center"/>
            <w:hideMark/>
          </w:tcPr>
          <w:p w14:paraId="1A96A07C" w14:textId="3F3697F7" w:rsidR="009172B1" w:rsidRPr="003D50D1" w:rsidRDefault="009172B1" w:rsidP="009172B1">
            <w:pPr>
              <w:pStyle w:val="ListParagraph"/>
              <w:numPr>
                <w:ilvl w:val="0"/>
                <w:numId w:val="3"/>
              </w:numPr>
              <w:spacing w:after="0" w:line="240" w:lineRule="auto"/>
              <w:rPr>
                <w:rFonts w:ascii="Wingdings" w:eastAsia="Times New Roman" w:hAnsi="Wingdings" w:cs="Times New Roman"/>
                <w:color w:val="000000"/>
                <w:sz w:val="20"/>
                <w:szCs w:val="20"/>
              </w:rPr>
            </w:pPr>
            <w:r w:rsidRPr="003D50D1">
              <w:rPr>
                <w:rFonts w:ascii="Calibri" w:eastAsia="Times New Roman" w:hAnsi="Calibri" w:cs="Calibri"/>
                <w:color w:val="000000"/>
                <w:sz w:val="20"/>
                <w:szCs w:val="20"/>
              </w:rPr>
              <w:t xml:space="preserve">Students may complete these courses with or without Advanced Standing if individual course prerequisites are met. </w:t>
            </w:r>
          </w:p>
        </w:tc>
      </w:tr>
      <w:tr w:rsidR="009172B1" w:rsidRPr="003D50D1" w14:paraId="08A363FA" w14:textId="77777777" w:rsidTr="00387A7C">
        <w:trPr>
          <w:trHeight w:val="232"/>
        </w:trPr>
        <w:tc>
          <w:tcPr>
            <w:tcW w:w="5760" w:type="dxa"/>
            <w:tcBorders>
              <w:top w:val="nil"/>
              <w:left w:val="nil"/>
              <w:bottom w:val="nil"/>
              <w:right w:val="nil"/>
            </w:tcBorders>
            <w:shd w:val="clear" w:color="auto" w:fill="auto"/>
            <w:vAlign w:val="center"/>
            <w:hideMark/>
          </w:tcPr>
          <w:p w14:paraId="0F0D48CB" w14:textId="77777777" w:rsidR="009172B1" w:rsidRPr="00387A7C" w:rsidRDefault="009172B1" w:rsidP="009172B1">
            <w:pPr>
              <w:spacing w:after="0" w:line="240" w:lineRule="auto"/>
              <w:ind w:firstLineChars="600" w:firstLine="1200"/>
              <w:rPr>
                <w:rFonts w:ascii="Wingdings" w:eastAsia="Times New Roman" w:hAnsi="Wingdings" w:cs="Times New Roman"/>
                <w:color w:val="000000"/>
                <w:sz w:val="20"/>
                <w:szCs w:val="20"/>
              </w:rPr>
            </w:pPr>
          </w:p>
        </w:tc>
        <w:tc>
          <w:tcPr>
            <w:tcW w:w="1260" w:type="dxa"/>
            <w:tcBorders>
              <w:top w:val="nil"/>
              <w:left w:val="nil"/>
              <w:bottom w:val="nil"/>
              <w:right w:val="nil"/>
            </w:tcBorders>
            <w:shd w:val="clear" w:color="auto" w:fill="auto"/>
            <w:vAlign w:val="center"/>
            <w:hideMark/>
          </w:tcPr>
          <w:p w14:paraId="0BAE5563" w14:textId="77777777" w:rsidR="009172B1" w:rsidRPr="003D50D1" w:rsidRDefault="009172B1" w:rsidP="009172B1">
            <w:pPr>
              <w:spacing w:after="0" w:line="240" w:lineRule="auto"/>
              <w:ind w:firstLineChars="600" w:firstLine="1200"/>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14:paraId="3A0E6EF0" w14:textId="77777777" w:rsidR="009172B1" w:rsidRPr="003D50D1" w:rsidRDefault="009172B1" w:rsidP="009172B1">
            <w:pPr>
              <w:spacing w:after="0" w:line="240" w:lineRule="auto"/>
              <w:ind w:firstLineChars="600" w:firstLine="1200"/>
              <w:rPr>
                <w:rFonts w:ascii="Times New Roman" w:eastAsia="Times New Roman" w:hAnsi="Times New Roman" w:cs="Times New Roman"/>
                <w:sz w:val="20"/>
                <w:szCs w:val="20"/>
              </w:rPr>
            </w:pPr>
          </w:p>
        </w:tc>
        <w:tc>
          <w:tcPr>
            <w:tcW w:w="4452" w:type="dxa"/>
            <w:gridSpan w:val="3"/>
            <w:tcBorders>
              <w:top w:val="nil"/>
              <w:left w:val="nil"/>
              <w:bottom w:val="nil"/>
              <w:right w:val="nil"/>
            </w:tcBorders>
            <w:shd w:val="clear" w:color="auto" w:fill="auto"/>
            <w:vAlign w:val="center"/>
            <w:hideMark/>
          </w:tcPr>
          <w:p w14:paraId="56C2BAF6" w14:textId="77777777" w:rsidR="009172B1" w:rsidRPr="003D50D1" w:rsidRDefault="009172B1" w:rsidP="009172B1">
            <w:pPr>
              <w:spacing w:after="0" w:line="240" w:lineRule="auto"/>
              <w:ind w:firstLineChars="600" w:firstLine="1200"/>
              <w:rPr>
                <w:rFonts w:ascii="Times New Roman" w:eastAsia="Times New Roman" w:hAnsi="Times New Roman" w:cs="Times New Roman"/>
                <w:sz w:val="20"/>
                <w:szCs w:val="20"/>
              </w:rPr>
            </w:pPr>
          </w:p>
        </w:tc>
        <w:tc>
          <w:tcPr>
            <w:tcW w:w="1336" w:type="dxa"/>
            <w:gridSpan w:val="3"/>
            <w:tcBorders>
              <w:top w:val="nil"/>
              <w:left w:val="nil"/>
              <w:bottom w:val="nil"/>
              <w:right w:val="nil"/>
            </w:tcBorders>
            <w:shd w:val="clear" w:color="auto" w:fill="auto"/>
            <w:vAlign w:val="center"/>
            <w:hideMark/>
          </w:tcPr>
          <w:p w14:paraId="078B5E0A" w14:textId="77777777" w:rsidR="009172B1" w:rsidRPr="003D50D1" w:rsidRDefault="009172B1" w:rsidP="009172B1">
            <w:pPr>
              <w:spacing w:after="0" w:line="240" w:lineRule="auto"/>
              <w:ind w:firstLineChars="600" w:firstLine="1200"/>
              <w:rPr>
                <w:rFonts w:ascii="Times New Roman" w:eastAsia="Times New Roman" w:hAnsi="Times New Roman" w:cs="Times New Roman"/>
                <w:sz w:val="20"/>
                <w:szCs w:val="20"/>
              </w:rPr>
            </w:pPr>
          </w:p>
        </w:tc>
      </w:tr>
      <w:tr w:rsidR="009172B1" w:rsidRPr="003D50D1" w14:paraId="34A52A01" w14:textId="77777777" w:rsidTr="00B471B2">
        <w:trPr>
          <w:trHeight w:val="324"/>
        </w:trPr>
        <w:tc>
          <w:tcPr>
            <w:tcW w:w="13978" w:type="dxa"/>
            <w:gridSpan w:val="9"/>
            <w:tcBorders>
              <w:top w:val="single" w:sz="8" w:space="0" w:color="auto"/>
              <w:left w:val="single" w:sz="8" w:space="0" w:color="auto"/>
              <w:bottom w:val="single" w:sz="8" w:space="0" w:color="auto"/>
              <w:right w:val="single" w:sz="8" w:space="0" w:color="000000"/>
            </w:tcBorders>
            <w:shd w:val="clear" w:color="000000" w:fill="F2CEEF"/>
            <w:vAlign w:val="center"/>
            <w:hideMark/>
          </w:tcPr>
          <w:p w14:paraId="7F3F2617" w14:textId="77777777" w:rsidR="009172B1" w:rsidRPr="003D50D1" w:rsidRDefault="009172B1" w:rsidP="009172B1">
            <w:pPr>
              <w:spacing w:after="0" w:line="240" w:lineRule="auto"/>
              <w:rPr>
                <w:rFonts w:ascii="Calibri" w:eastAsia="Times New Roman" w:hAnsi="Calibri" w:cs="Calibri"/>
                <w:b/>
                <w:bCs/>
                <w:color w:val="000000"/>
                <w:sz w:val="24"/>
                <w:szCs w:val="24"/>
                <w:u w:val="single"/>
              </w:rPr>
            </w:pPr>
            <w:r w:rsidRPr="003D50D1">
              <w:rPr>
                <w:rFonts w:ascii="Calibri" w:eastAsia="Times New Roman" w:hAnsi="Calibri" w:cs="Calibri"/>
                <w:b/>
                <w:bCs/>
                <w:sz w:val="24"/>
                <w:szCs w:val="24"/>
                <w:u w:val="single"/>
              </w:rPr>
              <w:t>PUBLIC HEALTH CORE ONE</w:t>
            </w:r>
            <w:r w:rsidRPr="003D50D1">
              <w:rPr>
                <w:rFonts w:ascii="Calibri" w:eastAsia="Times New Roman" w:hAnsi="Calibri" w:cs="Calibri"/>
                <w:b/>
                <w:bCs/>
                <w:color w:val="000000"/>
                <w:u w:val="single"/>
              </w:rPr>
              <w:t xml:space="preserve"> </w:t>
            </w:r>
            <w:r w:rsidRPr="003D50D1">
              <w:rPr>
                <w:rFonts w:ascii="Calibri" w:eastAsia="Times New Roman" w:hAnsi="Calibri" w:cs="Calibri"/>
                <w:i/>
                <w:iCs/>
                <w:color w:val="000000"/>
                <w:sz w:val="20"/>
                <w:szCs w:val="20"/>
                <w:u w:val="single"/>
              </w:rPr>
              <w:t>(all 21 units required, grades C or higher)</w:t>
            </w:r>
          </w:p>
        </w:tc>
      </w:tr>
      <w:tr w:rsidR="008F4022" w:rsidRPr="003D50D1" w14:paraId="5A62876C" w14:textId="77777777" w:rsidTr="00B471B2">
        <w:trPr>
          <w:trHeight w:val="493"/>
        </w:trPr>
        <w:tc>
          <w:tcPr>
            <w:tcW w:w="5760" w:type="dxa"/>
            <w:tcBorders>
              <w:top w:val="nil"/>
              <w:left w:val="single" w:sz="8" w:space="0" w:color="auto"/>
              <w:bottom w:val="single" w:sz="8" w:space="0" w:color="auto"/>
              <w:right w:val="single" w:sz="4" w:space="0" w:color="auto"/>
            </w:tcBorders>
            <w:shd w:val="clear" w:color="000000" w:fill="DEEAF6"/>
            <w:vAlign w:val="center"/>
            <w:hideMark/>
          </w:tcPr>
          <w:p w14:paraId="3F4946B3" w14:textId="77777777" w:rsidR="008F4022" w:rsidRPr="003D50D1" w:rsidRDefault="008F4022" w:rsidP="008F4022">
            <w:pPr>
              <w:spacing w:after="0" w:line="240" w:lineRule="auto"/>
              <w:rPr>
                <w:rFonts w:ascii="Calibri" w:eastAsia="Times New Roman" w:hAnsi="Calibri" w:cs="Calibri"/>
                <w:color w:val="000000"/>
                <w:sz w:val="20"/>
                <w:szCs w:val="20"/>
              </w:rPr>
            </w:pPr>
            <w:r w:rsidRPr="003D50D1">
              <w:rPr>
                <w:rFonts w:ascii="Calibri" w:eastAsia="Times New Roman" w:hAnsi="Calibri" w:cs="Calibri"/>
                <w:sz w:val="20"/>
                <w:szCs w:val="20"/>
              </w:rPr>
              <w:t>Course Number and Title</w:t>
            </w:r>
          </w:p>
        </w:tc>
        <w:tc>
          <w:tcPr>
            <w:tcW w:w="1260" w:type="dxa"/>
            <w:tcBorders>
              <w:top w:val="nil"/>
              <w:left w:val="nil"/>
              <w:bottom w:val="single" w:sz="8" w:space="0" w:color="auto"/>
              <w:right w:val="single" w:sz="4" w:space="0" w:color="auto"/>
            </w:tcBorders>
            <w:shd w:val="clear" w:color="000000" w:fill="DEEAF6"/>
            <w:vAlign w:val="center"/>
            <w:hideMark/>
          </w:tcPr>
          <w:p w14:paraId="792A0ECD" w14:textId="77777777" w:rsidR="008F4022" w:rsidRPr="003D50D1" w:rsidRDefault="008F4022" w:rsidP="008F402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Complete or In-Progress</w:t>
            </w:r>
          </w:p>
        </w:tc>
        <w:tc>
          <w:tcPr>
            <w:tcW w:w="1170" w:type="dxa"/>
            <w:tcBorders>
              <w:top w:val="nil"/>
              <w:left w:val="nil"/>
              <w:bottom w:val="single" w:sz="8" w:space="0" w:color="auto"/>
              <w:right w:val="single" w:sz="4" w:space="0" w:color="auto"/>
            </w:tcBorders>
            <w:shd w:val="clear" w:color="000000" w:fill="DEEAF6"/>
            <w:vAlign w:val="center"/>
            <w:hideMark/>
          </w:tcPr>
          <w:p w14:paraId="5D86BD24" w14:textId="77777777" w:rsidR="008F4022" w:rsidRPr="003D50D1" w:rsidRDefault="008F4022" w:rsidP="008F402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color w:val="000000"/>
                <w:sz w:val="20"/>
                <w:szCs w:val="20"/>
              </w:rPr>
              <w:t>Offered*</w:t>
            </w:r>
          </w:p>
        </w:tc>
        <w:tc>
          <w:tcPr>
            <w:tcW w:w="904" w:type="dxa"/>
            <w:gridSpan w:val="2"/>
            <w:tcBorders>
              <w:top w:val="nil"/>
              <w:left w:val="nil"/>
              <w:bottom w:val="single" w:sz="8" w:space="0" w:color="auto"/>
              <w:right w:val="single" w:sz="4" w:space="0" w:color="auto"/>
            </w:tcBorders>
            <w:shd w:val="clear" w:color="000000" w:fill="DEEAF6"/>
            <w:noWrap/>
            <w:vAlign w:val="center"/>
          </w:tcPr>
          <w:p w14:paraId="75F9317A" w14:textId="084CF292" w:rsidR="008F4022" w:rsidRPr="003D50D1" w:rsidRDefault="008F4022" w:rsidP="008F402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48" w:type="dxa"/>
            <w:tcBorders>
              <w:top w:val="nil"/>
              <w:left w:val="nil"/>
              <w:bottom w:val="single" w:sz="8" w:space="0" w:color="auto"/>
              <w:right w:val="single" w:sz="4" w:space="0" w:color="auto"/>
            </w:tcBorders>
            <w:shd w:val="clear" w:color="000000" w:fill="DEEAF6"/>
            <w:vAlign w:val="center"/>
          </w:tcPr>
          <w:p w14:paraId="1512F2DC" w14:textId="66463201" w:rsidR="008F4022" w:rsidRPr="003D50D1" w:rsidRDefault="008F4022" w:rsidP="008F402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Notes</w:t>
            </w:r>
          </w:p>
        </w:tc>
        <w:tc>
          <w:tcPr>
            <w:tcW w:w="1336" w:type="dxa"/>
            <w:gridSpan w:val="3"/>
            <w:tcBorders>
              <w:top w:val="nil"/>
              <w:left w:val="nil"/>
              <w:bottom w:val="single" w:sz="8" w:space="0" w:color="auto"/>
              <w:right w:val="single" w:sz="8" w:space="0" w:color="auto"/>
            </w:tcBorders>
            <w:shd w:val="clear" w:color="000000" w:fill="DEEAF6"/>
            <w:noWrap/>
            <w:vAlign w:val="center"/>
            <w:hideMark/>
          </w:tcPr>
          <w:p w14:paraId="12FBA12A" w14:textId="77777777" w:rsidR="008F4022" w:rsidRPr="003D50D1" w:rsidRDefault="008F4022" w:rsidP="008F402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Grade</w:t>
            </w:r>
          </w:p>
        </w:tc>
      </w:tr>
      <w:tr w:rsidR="008F4022" w:rsidRPr="003D50D1" w14:paraId="1D4AF5B4" w14:textId="77777777" w:rsidTr="00387A7C">
        <w:trPr>
          <w:trHeight w:val="245"/>
        </w:trPr>
        <w:tc>
          <w:tcPr>
            <w:tcW w:w="5760" w:type="dxa"/>
            <w:tcBorders>
              <w:top w:val="nil"/>
              <w:left w:val="single" w:sz="8" w:space="0" w:color="auto"/>
              <w:bottom w:val="nil"/>
              <w:right w:val="single" w:sz="4" w:space="0" w:color="auto"/>
            </w:tcBorders>
            <w:shd w:val="clear" w:color="auto" w:fill="auto"/>
            <w:vAlign w:val="center"/>
            <w:hideMark/>
          </w:tcPr>
          <w:p w14:paraId="10F218CC"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 xml:space="preserve">HPS 307 </w:t>
            </w:r>
            <w:r w:rsidRPr="003D50D1">
              <w:rPr>
                <w:rFonts w:ascii="Calibri" w:eastAsia="Times New Roman" w:hAnsi="Calibri" w:cs="Calibri"/>
                <w:color w:val="000000"/>
                <w:sz w:val="18"/>
                <w:szCs w:val="18"/>
              </w:rPr>
              <w:t xml:space="preserve">Public Health Narratives </w:t>
            </w:r>
            <w:r w:rsidRPr="003D50D1">
              <w:rPr>
                <w:rFonts w:ascii="Calibri" w:eastAsia="Times New Roman" w:hAnsi="Calibri" w:cs="Calibri"/>
                <w:b/>
                <w:bCs/>
                <w:color w:val="000000"/>
                <w:sz w:val="18"/>
                <w:szCs w:val="18"/>
              </w:rPr>
              <w:t>or</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sdt>
            <w:sdtPr>
              <w:rPr>
                <w:rFonts w:ascii="Aptos Narrow" w:eastAsia="Times New Roman" w:hAnsi="Aptos Narrow" w:cs="Segoe UI Symbol"/>
                <w:color w:val="000000"/>
                <w:sz w:val="18"/>
                <w:szCs w:val="18"/>
              </w:rPr>
              <w:id w:val="-1612038475"/>
              <w14:checkbox>
                <w14:checked w14:val="0"/>
                <w14:checkedState w14:val="2612" w14:font="MS Gothic"/>
                <w14:uncheckedState w14:val="2610" w14:font="MS Gothic"/>
              </w14:checkbox>
            </w:sdtPr>
            <w:sdtEndPr/>
            <w:sdtContent>
              <w:p w14:paraId="32AE066E" w14:textId="1F9A0B9E" w:rsidR="008F4022" w:rsidRPr="003D50D1" w:rsidRDefault="00B471B2" w:rsidP="008F4022">
                <w:pPr>
                  <w:spacing w:after="0" w:line="240" w:lineRule="auto"/>
                  <w:jc w:val="center"/>
                  <w:rPr>
                    <w:rFonts w:ascii="Calibri" w:eastAsia="Times New Roman" w:hAnsi="Calibri" w:cs="Calibri"/>
                    <w:color w:val="000000"/>
                    <w:sz w:val="18"/>
                    <w:szCs w:val="18"/>
                  </w:rPr>
                </w:pPr>
                <w:r>
                  <w:rPr>
                    <w:rFonts w:ascii="MS Gothic" w:eastAsia="MS Gothic" w:hAnsi="MS Gothic" w:cs="Segoe UI Symbol" w:hint="eastAsia"/>
                    <w:color w:val="000000"/>
                    <w:sz w:val="18"/>
                    <w:szCs w:val="18"/>
                  </w:rPr>
                  <w:t>☐</w:t>
                </w:r>
              </w:p>
            </w:sdtContent>
          </w:sdt>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93965E7"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Varies*</w:t>
            </w:r>
          </w:p>
        </w:tc>
        <w:tc>
          <w:tcPr>
            <w:tcW w:w="904"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5F9E0D62" w14:textId="05421865"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vMerge w:val="restart"/>
            <w:tcBorders>
              <w:top w:val="nil"/>
              <w:left w:val="single" w:sz="4" w:space="0" w:color="auto"/>
              <w:bottom w:val="single" w:sz="4" w:space="0" w:color="auto"/>
              <w:right w:val="single" w:sz="4" w:space="0" w:color="auto"/>
            </w:tcBorders>
            <w:shd w:val="clear" w:color="auto" w:fill="auto"/>
            <w:vAlign w:val="center"/>
          </w:tcPr>
          <w:p w14:paraId="0A0734C0" w14:textId="2DF9366B"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NGL 109H or ENGL 102"/>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ENGL 109H or ENGL 102</w:t>
            </w:r>
            <w:r>
              <w:rPr>
                <w:sz w:val="18"/>
                <w:szCs w:val="18"/>
              </w:rPr>
              <w:fldChar w:fldCharType="end"/>
            </w:r>
          </w:p>
        </w:tc>
        <w:tc>
          <w:tcPr>
            <w:tcW w:w="1336"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14:paraId="517F5775" w14:textId="72F67CAA"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06FD89D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5FC0B7D5"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ENGL 307* or 308*</w:t>
            </w:r>
            <w:r w:rsidRPr="003D50D1">
              <w:rPr>
                <w:rFonts w:ascii="Calibri" w:eastAsia="Times New Roman" w:hAnsi="Calibri" w:cs="Calibri"/>
                <w:color w:val="000000"/>
                <w:sz w:val="18"/>
                <w:szCs w:val="18"/>
              </w:rPr>
              <w:t xml:space="preserve"> Business Writing </w:t>
            </w:r>
            <w:r w:rsidRPr="003D50D1">
              <w:rPr>
                <w:rFonts w:ascii="Calibri" w:eastAsia="Times New Roman" w:hAnsi="Calibri" w:cs="Calibri"/>
                <w:color w:val="000000"/>
                <w:sz w:val="18"/>
                <w:szCs w:val="18"/>
                <w:u w:val="single"/>
              </w:rPr>
              <w:t>or</w:t>
            </w:r>
            <w:r w:rsidRPr="003D50D1">
              <w:rPr>
                <w:rFonts w:ascii="Calibri" w:eastAsia="Times New Roman" w:hAnsi="Calibri" w:cs="Calibri"/>
                <w:color w:val="000000"/>
                <w:sz w:val="18"/>
                <w:szCs w:val="18"/>
              </w:rPr>
              <w:t xml:space="preserve"> Technical Writing</w:t>
            </w:r>
          </w:p>
        </w:tc>
        <w:tc>
          <w:tcPr>
            <w:tcW w:w="1260" w:type="dxa"/>
            <w:vMerge/>
            <w:tcBorders>
              <w:top w:val="nil"/>
              <w:left w:val="single" w:sz="4" w:space="0" w:color="auto"/>
              <w:bottom w:val="single" w:sz="4" w:space="0" w:color="000000"/>
              <w:right w:val="single" w:sz="4" w:space="0" w:color="auto"/>
            </w:tcBorders>
            <w:hideMark/>
          </w:tcPr>
          <w:p w14:paraId="7F593E1E" w14:textId="77777777" w:rsidR="008F4022" w:rsidRPr="003D50D1" w:rsidRDefault="008F4022" w:rsidP="008F4022">
            <w:pPr>
              <w:spacing w:after="0" w:line="240" w:lineRule="auto"/>
              <w:rPr>
                <w:rFonts w:ascii="Calibri" w:eastAsia="Times New Roman" w:hAnsi="Calibri" w:cs="Calibri"/>
                <w:color w:val="00000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14:paraId="1DB0F9A4" w14:textId="77777777" w:rsidR="008F4022" w:rsidRPr="003D50D1" w:rsidRDefault="008F4022" w:rsidP="008F4022">
            <w:pPr>
              <w:spacing w:after="0" w:line="240" w:lineRule="auto"/>
              <w:rPr>
                <w:rFonts w:ascii="Calibri" w:eastAsia="Times New Roman" w:hAnsi="Calibri" w:cs="Calibri"/>
                <w:color w:val="000000"/>
                <w:sz w:val="18"/>
                <w:szCs w:val="18"/>
              </w:rPr>
            </w:pPr>
          </w:p>
        </w:tc>
        <w:tc>
          <w:tcPr>
            <w:tcW w:w="904" w:type="dxa"/>
            <w:gridSpan w:val="2"/>
            <w:vMerge/>
            <w:tcBorders>
              <w:top w:val="nil"/>
              <w:left w:val="single" w:sz="4" w:space="0" w:color="auto"/>
              <w:bottom w:val="single" w:sz="4" w:space="0" w:color="auto"/>
              <w:right w:val="single" w:sz="4" w:space="0" w:color="auto"/>
            </w:tcBorders>
            <w:vAlign w:val="center"/>
          </w:tcPr>
          <w:p w14:paraId="2A4C7EAB" w14:textId="77777777" w:rsidR="008F4022" w:rsidRPr="003D50D1" w:rsidRDefault="008F4022" w:rsidP="005E7398">
            <w:pPr>
              <w:spacing w:after="0" w:line="240" w:lineRule="auto"/>
              <w:jc w:val="center"/>
              <w:rPr>
                <w:rFonts w:ascii="Calibri" w:eastAsia="Times New Roman" w:hAnsi="Calibri" w:cs="Calibri"/>
                <w:color w:val="000000"/>
                <w:sz w:val="18"/>
                <w:szCs w:val="18"/>
              </w:rPr>
            </w:pPr>
          </w:p>
        </w:tc>
        <w:tc>
          <w:tcPr>
            <w:tcW w:w="3548" w:type="dxa"/>
            <w:vMerge/>
            <w:tcBorders>
              <w:top w:val="nil"/>
              <w:left w:val="single" w:sz="4" w:space="0" w:color="auto"/>
              <w:bottom w:val="single" w:sz="4" w:space="0" w:color="auto"/>
              <w:right w:val="single" w:sz="4" w:space="0" w:color="auto"/>
            </w:tcBorders>
            <w:vAlign w:val="center"/>
          </w:tcPr>
          <w:p w14:paraId="2965BC0E" w14:textId="0E493A41" w:rsidR="008F4022" w:rsidRPr="003D50D1" w:rsidRDefault="008F4022" w:rsidP="008F4022">
            <w:pPr>
              <w:spacing w:after="0" w:line="240" w:lineRule="auto"/>
              <w:rPr>
                <w:rFonts w:ascii="Calibri" w:eastAsia="Times New Roman" w:hAnsi="Calibri" w:cs="Calibri"/>
                <w:color w:val="000000"/>
                <w:sz w:val="18"/>
                <w:szCs w:val="18"/>
              </w:rPr>
            </w:pPr>
          </w:p>
        </w:tc>
        <w:tc>
          <w:tcPr>
            <w:tcW w:w="1336" w:type="dxa"/>
            <w:gridSpan w:val="3"/>
            <w:vMerge/>
            <w:tcBorders>
              <w:top w:val="nil"/>
              <w:left w:val="single" w:sz="4" w:space="0" w:color="auto"/>
              <w:bottom w:val="single" w:sz="4" w:space="0" w:color="auto"/>
              <w:right w:val="single" w:sz="8" w:space="0" w:color="auto"/>
            </w:tcBorders>
            <w:vAlign w:val="center"/>
            <w:hideMark/>
          </w:tcPr>
          <w:p w14:paraId="3EEC36C2" w14:textId="77777777" w:rsidR="008F4022" w:rsidRPr="003D50D1" w:rsidRDefault="008F4022" w:rsidP="00D52FF1">
            <w:pPr>
              <w:spacing w:after="0" w:line="240" w:lineRule="auto"/>
              <w:jc w:val="center"/>
              <w:rPr>
                <w:rFonts w:ascii="Calibri" w:eastAsia="Times New Roman" w:hAnsi="Calibri" w:cs="Calibri"/>
                <w:color w:val="000000"/>
                <w:sz w:val="18"/>
                <w:szCs w:val="18"/>
              </w:rPr>
            </w:pPr>
          </w:p>
        </w:tc>
      </w:tr>
      <w:tr w:rsidR="008F4022" w:rsidRPr="003D50D1" w14:paraId="608FD93A"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79ED7E0"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EPID 309</w:t>
            </w:r>
            <w:r w:rsidRPr="003D50D1">
              <w:rPr>
                <w:rFonts w:ascii="Calibri" w:eastAsia="Times New Roman" w:hAnsi="Calibri" w:cs="Calibri"/>
                <w:color w:val="000000"/>
                <w:sz w:val="18"/>
                <w:szCs w:val="18"/>
              </w:rPr>
              <w:t xml:space="preserve"> Introduction to Epidemiology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54611121"/>
              <w14:checkbox>
                <w14:checked w14:val="0"/>
                <w14:checkedState w14:val="2612" w14:font="MS Gothic"/>
                <w14:uncheckedState w14:val="2610" w14:font="MS Gothic"/>
              </w14:checkbox>
            </w:sdtPr>
            <w:sdtEndPr/>
            <w:sdtContent>
              <w:p w14:paraId="33CC7821" w14:textId="53A957E0"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462955F7"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vAlign w:val="center"/>
          </w:tcPr>
          <w:p w14:paraId="67C21BC8" w14:textId="065EFDFA"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vAlign w:val="center"/>
          </w:tcPr>
          <w:p w14:paraId="3AD3C59D" w14:textId="4CA9697B"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MATH 112"/>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MATH 112</w:t>
            </w:r>
            <w:r>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vAlign w:val="center"/>
            <w:hideMark/>
          </w:tcPr>
          <w:p w14:paraId="6950EC8D" w14:textId="6193947B"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76DF463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98D7784"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PHPM 310</w:t>
            </w:r>
            <w:r w:rsidRPr="003D50D1">
              <w:rPr>
                <w:rFonts w:ascii="Calibri" w:eastAsia="Times New Roman" w:hAnsi="Calibri" w:cs="Calibri"/>
                <w:color w:val="000000"/>
                <w:sz w:val="18"/>
                <w:szCs w:val="18"/>
              </w:rPr>
              <w:t xml:space="preserve"> Health Care in the U.S.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3158548"/>
              <w14:checkbox>
                <w14:checked w14:val="0"/>
                <w14:checkedState w14:val="2612" w14:font="MS Gothic"/>
                <w14:uncheckedState w14:val="2610" w14:font="MS Gothic"/>
              </w14:checkbox>
            </w:sdtPr>
            <w:sdtEndPr/>
            <w:sdtContent>
              <w:p w14:paraId="132EB695" w14:textId="1A3F364F"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021F2B61"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tcPr>
          <w:p w14:paraId="399D369B" w14:textId="705BA1E7"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tcPr>
          <w:p w14:paraId="00CFD307" w14:textId="1A407FE2" w:rsidR="008F4022" w:rsidRPr="003D50D1" w:rsidRDefault="008F4022" w:rsidP="008F402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hideMark/>
          </w:tcPr>
          <w:p w14:paraId="3FDF5C28" w14:textId="23C30BBF"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0679845A"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6E96657A"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HPS 350</w:t>
            </w:r>
            <w:r w:rsidRPr="003D50D1">
              <w:rPr>
                <w:rFonts w:ascii="Calibri" w:eastAsia="Times New Roman" w:hAnsi="Calibri" w:cs="Calibri"/>
                <w:color w:val="000000"/>
                <w:sz w:val="18"/>
                <w:szCs w:val="18"/>
              </w:rPr>
              <w:t xml:space="preserve"> Principles of Health Education and Health Promotion</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86068396"/>
              <w14:checkbox>
                <w14:checked w14:val="0"/>
                <w14:checkedState w14:val="2612" w14:font="MS Gothic"/>
                <w14:uncheckedState w14:val="2610" w14:font="MS Gothic"/>
              </w14:checkbox>
            </w:sdtPr>
            <w:sdtEndPr/>
            <w:sdtContent>
              <w:p w14:paraId="1ABFF8ED" w14:textId="2D80749C"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51BD5C76"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vAlign w:val="center"/>
          </w:tcPr>
          <w:p w14:paraId="6D0E1981" w14:textId="0B2D9FE4"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vAlign w:val="center"/>
          </w:tcPr>
          <w:p w14:paraId="6890F5D4" w14:textId="3776BFAB"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178 &amp; HPS 2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178 &amp; HPS 200</w:t>
            </w:r>
            <w:r>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vAlign w:val="center"/>
            <w:hideMark/>
          </w:tcPr>
          <w:p w14:paraId="1C33B37D" w14:textId="43369BDF"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71A479A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ED71E2C"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EHS 375</w:t>
            </w:r>
            <w:r w:rsidRPr="003D50D1">
              <w:rPr>
                <w:rFonts w:ascii="Calibri" w:eastAsia="Times New Roman" w:hAnsi="Calibri" w:cs="Calibri"/>
                <w:color w:val="000000"/>
                <w:sz w:val="18"/>
                <w:szCs w:val="18"/>
              </w:rPr>
              <w:t xml:space="preserve"> Introduction to Environmental and Occupational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479228743"/>
              <w14:checkbox>
                <w14:checked w14:val="0"/>
                <w14:checkedState w14:val="2612" w14:font="MS Gothic"/>
                <w14:uncheckedState w14:val="2610" w14:font="MS Gothic"/>
              </w14:checkbox>
            </w:sdtPr>
            <w:sdtEndPr/>
            <w:sdtContent>
              <w:p w14:paraId="1DAD8801" w14:textId="72B1BDF2"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25475852" w14:textId="5064E59F" w:rsidR="008F4022" w:rsidRPr="003D50D1" w:rsidRDefault="008F4022" w:rsidP="008F4022">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904" w:type="dxa"/>
            <w:gridSpan w:val="2"/>
            <w:tcBorders>
              <w:top w:val="nil"/>
              <w:left w:val="nil"/>
              <w:bottom w:val="single" w:sz="4" w:space="0" w:color="auto"/>
              <w:right w:val="single" w:sz="4" w:space="0" w:color="auto"/>
            </w:tcBorders>
            <w:shd w:val="clear" w:color="auto" w:fill="auto"/>
            <w:vAlign w:val="center"/>
          </w:tcPr>
          <w:p w14:paraId="646F4E4C" w14:textId="7DE311C5"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vAlign w:val="center"/>
          </w:tcPr>
          <w:p w14:paraId="3D13FFFB" w14:textId="61A3D04C"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vAlign w:val="center"/>
            <w:hideMark/>
          </w:tcPr>
          <w:p w14:paraId="435010E2" w14:textId="3CDF9D93"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51B5788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DDAF2EC"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BIOS 376</w:t>
            </w:r>
            <w:r w:rsidRPr="003D50D1">
              <w:rPr>
                <w:rFonts w:ascii="Calibri" w:eastAsia="Times New Roman" w:hAnsi="Calibri" w:cs="Calibri"/>
                <w:color w:val="000000"/>
                <w:sz w:val="18"/>
                <w:szCs w:val="18"/>
              </w:rPr>
              <w:t xml:space="preserve"> Introduction to Biostatistics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76557178"/>
              <w14:checkbox>
                <w14:checked w14:val="0"/>
                <w14:checkedState w14:val="2612" w14:font="MS Gothic"/>
                <w14:uncheckedState w14:val="2610" w14:font="MS Gothic"/>
              </w14:checkbox>
            </w:sdtPr>
            <w:sdtEndPr/>
            <w:sdtContent>
              <w:p w14:paraId="63A6350E" w14:textId="7E8D8963"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7A4E3472" w14:textId="77777777" w:rsidR="008F4022" w:rsidRPr="003D50D1" w:rsidRDefault="008F4022" w:rsidP="008F402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vAlign w:val="center"/>
          </w:tcPr>
          <w:p w14:paraId="69B2B4A9" w14:textId="06EE453E"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vAlign w:val="center"/>
          </w:tcPr>
          <w:p w14:paraId="253EFBDE" w14:textId="647AD0E5" w:rsidR="008F4022" w:rsidRPr="003D50D1" w:rsidRDefault="008F4022" w:rsidP="008F402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MATH 112"/>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MATH 112</w:t>
            </w:r>
            <w:r>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vAlign w:val="center"/>
            <w:hideMark/>
          </w:tcPr>
          <w:p w14:paraId="7C513043" w14:textId="155C86E2"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7B6A1589" w14:textId="77777777" w:rsidTr="00387A7C">
        <w:trPr>
          <w:trHeight w:val="245"/>
        </w:trPr>
        <w:tc>
          <w:tcPr>
            <w:tcW w:w="5760" w:type="dxa"/>
            <w:tcBorders>
              <w:top w:val="nil"/>
              <w:left w:val="single" w:sz="8" w:space="0" w:color="auto"/>
              <w:bottom w:val="single" w:sz="8" w:space="0" w:color="auto"/>
              <w:right w:val="single" w:sz="4" w:space="0" w:color="auto"/>
            </w:tcBorders>
            <w:shd w:val="clear" w:color="auto" w:fill="auto"/>
            <w:vAlign w:val="center"/>
            <w:hideMark/>
          </w:tcPr>
          <w:p w14:paraId="39DD5BA9" w14:textId="77777777" w:rsidR="008F4022" w:rsidRPr="003D50D1" w:rsidRDefault="008F4022" w:rsidP="008F402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HPS 387</w:t>
            </w:r>
            <w:r w:rsidRPr="003D50D1">
              <w:rPr>
                <w:rFonts w:ascii="Calibri" w:eastAsia="Times New Roman" w:hAnsi="Calibri" w:cs="Calibri"/>
                <w:color w:val="000000"/>
                <w:sz w:val="18"/>
                <w:szCs w:val="18"/>
              </w:rPr>
              <w:t xml:space="preserve"> Health Disparities and Minority Health</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60626511"/>
              <w14:checkbox>
                <w14:checked w14:val="0"/>
                <w14:checkedState w14:val="2612" w14:font="MS Gothic"/>
                <w14:uncheckedState w14:val="2610" w14:font="MS Gothic"/>
              </w14:checkbox>
            </w:sdtPr>
            <w:sdtEndPr/>
            <w:sdtContent>
              <w:p w14:paraId="7C1237F6" w14:textId="69CBF151" w:rsidR="008F4022" w:rsidRPr="003D50D1" w:rsidRDefault="008F4022" w:rsidP="008F4022">
                <w:pPr>
                  <w:spacing w:after="0" w:line="240" w:lineRule="auto"/>
                  <w:jc w:val="center"/>
                  <w:rPr>
                    <w:rFonts w:ascii="Calibri" w:eastAsia="Times New Roman" w:hAnsi="Calibri" w:cs="Calibri"/>
                    <w:color w:val="000000"/>
                    <w:sz w:val="18"/>
                    <w:szCs w:val="18"/>
                  </w:rPr>
                </w:pPr>
                <w:r w:rsidRPr="003049F7">
                  <w:rPr>
                    <w:rFonts w:ascii="MS Gothic" w:eastAsia="MS Gothic" w:hAnsi="MS Gothic" w:cs="Segoe UI Symbol" w:hint="eastAsia"/>
                    <w:color w:val="000000"/>
                    <w:sz w:val="18"/>
                    <w:szCs w:val="18"/>
                  </w:rPr>
                  <w:t>☐</w:t>
                </w:r>
              </w:p>
            </w:sdtContent>
          </w:sdt>
        </w:tc>
        <w:tc>
          <w:tcPr>
            <w:tcW w:w="1170" w:type="dxa"/>
            <w:tcBorders>
              <w:top w:val="nil"/>
              <w:left w:val="nil"/>
              <w:bottom w:val="single" w:sz="8" w:space="0" w:color="auto"/>
              <w:right w:val="single" w:sz="4" w:space="0" w:color="auto"/>
            </w:tcBorders>
            <w:shd w:val="clear" w:color="auto" w:fill="auto"/>
            <w:vAlign w:val="center"/>
            <w:hideMark/>
          </w:tcPr>
          <w:p w14:paraId="61F9C2D7" w14:textId="0F495D21" w:rsidR="008F4022" w:rsidRPr="003D50D1" w:rsidRDefault="008F4022" w:rsidP="008F4022">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904" w:type="dxa"/>
            <w:gridSpan w:val="2"/>
            <w:tcBorders>
              <w:top w:val="nil"/>
              <w:left w:val="nil"/>
              <w:bottom w:val="single" w:sz="8" w:space="0" w:color="auto"/>
              <w:right w:val="single" w:sz="4" w:space="0" w:color="auto"/>
            </w:tcBorders>
            <w:shd w:val="clear" w:color="auto" w:fill="auto"/>
          </w:tcPr>
          <w:p w14:paraId="403091C9" w14:textId="5D043EE8" w:rsidR="008F402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8" w:space="0" w:color="auto"/>
              <w:right w:val="single" w:sz="4" w:space="0" w:color="auto"/>
            </w:tcBorders>
            <w:shd w:val="clear" w:color="auto" w:fill="auto"/>
          </w:tcPr>
          <w:p w14:paraId="45B4904A" w14:textId="56ACC080" w:rsidR="008F4022" w:rsidRPr="003D50D1" w:rsidRDefault="008F4022" w:rsidP="008F402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8" w:space="0" w:color="auto"/>
              <w:right w:val="single" w:sz="8" w:space="0" w:color="auto"/>
            </w:tcBorders>
            <w:shd w:val="clear" w:color="auto" w:fill="auto"/>
            <w:hideMark/>
          </w:tcPr>
          <w:p w14:paraId="3B104D16" w14:textId="3E8B16B3" w:rsidR="008F4022" w:rsidRPr="003D50D1" w:rsidRDefault="008F402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8F4022" w:rsidRPr="003D50D1" w14:paraId="54B9B8D2" w14:textId="77777777" w:rsidTr="00B471B2">
        <w:trPr>
          <w:trHeight w:val="288"/>
        </w:trPr>
        <w:tc>
          <w:tcPr>
            <w:tcW w:w="13978" w:type="dxa"/>
            <w:gridSpan w:val="9"/>
            <w:tcBorders>
              <w:top w:val="nil"/>
              <w:left w:val="nil"/>
              <w:bottom w:val="nil"/>
              <w:right w:val="nil"/>
            </w:tcBorders>
            <w:shd w:val="clear" w:color="auto" w:fill="auto"/>
            <w:vAlign w:val="center"/>
            <w:hideMark/>
          </w:tcPr>
          <w:p w14:paraId="2FC93317" w14:textId="1BAFBA21" w:rsidR="008F4022" w:rsidRPr="003D50D1" w:rsidRDefault="008F4022" w:rsidP="008F4022">
            <w:pPr>
              <w:spacing w:after="0" w:line="240" w:lineRule="auto"/>
              <w:rPr>
                <w:rFonts w:ascii="Calibri" w:eastAsia="Times New Roman" w:hAnsi="Calibri" w:cs="Calibri"/>
                <w:color w:val="000000"/>
                <w:sz w:val="20"/>
                <w:szCs w:val="20"/>
              </w:rPr>
            </w:pPr>
            <w:r w:rsidRPr="003D50D1">
              <w:rPr>
                <w:rFonts w:ascii="Calibri" w:eastAsia="Times New Roman" w:hAnsi="Calibri" w:cstheme="minorHAnsi"/>
                <w:color w:val="000000"/>
                <w:sz w:val="20"/>
                <w:szCs w:val="20"/>
              </w:rPr>
              <w:t>*Course availability/offerings for ENGL courses determined by the English Department</w:t>
            </w:r>
          </w:p>
        </w:tc>
      </w:tr>
      <w:tr w:rsidR="008F4022" w:rsidRPr="003D50D1" w14:paraId="3395CBDB" w14:textId="77777777" w:rsidTr="00387A7C">
        <w:trPr>
          <w:trHeight w:val="207"/>
        </w:trPr>
        <w:tc>
          <w:tcPr>
            <w:tcW w:w="5760" w:type="dxa"/>
            <w:tcBorders>
              <w:top w:val="nil"/>
              <w:left w:val="nil"/>
              <w:bottom w:val="nil"/>
              <w:right w:val="nil"/>
            </w:tcBorders>
            <w:shd w:val="clear" w:color="auto" w:fill="auto"/>
            <w:noWrap/>
            <w:vAlign w:val="bottom"/>
            <w:hideMark/>
          </w:tcPr>
          <w:p w14:paraId="73F4245B" w14:textId="2831D4B2" w:rsidR="008F4022" w:rsidRPr="003D50D1" w:rsidRDefault="008F4022" w:rsidP="008F4022">
            <w:pPr>
              <w:spacing w:after="0" w:line="240" w:lineRule="auto"/>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14:paraId="7823AF9D" w14:textId="77777777" w:rsidR="008F4022" w:rsidRPr="003D50D1" w:rsidRDefault="008F4022" w:rsidP="008F402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C152448" w14:textId="77777777" w:rsidR="008F4022" w:rsidRPr="003D50D1" w:rsidRDefault="008F4022" w:rsidP="008F4022">
            <w:pPr>
              <w:spacing w:after="0" w:line="240" w:lineRule="auto"/>
              <w:rPr>
                <w:rFonts w:ascii="Times New Roman" w:eastAsia="Times New Roman" w:hAnsi="Times New Roman" w:cs="Times New Roman"/>
                <w:sz w:val="20"/>
                <w:szCs w:val="20"/>
              </w:rPr>
            </w:pPr>
          </w:p>
        </w:tc>
        <w:tc>
          <w:tcPr>
            <w:tcW w:w="4452" w:type="dxa"/>
            <w:gridSpan w:val="3"/>
            <w:tcBorders>
              <w:top w:val="nil"/>
              <w:left w:val="nil"/>
              <w:bottom w:val="nil"/>
              <w:right w:val="nil"/>
            </w:tcBorders>
            <w:shd w:val="clear" w:color="auto" w:fill="auto"/>
            <w:noWrap/>
            <w:vAlign w:val="bottom"/>
            <w:hideMark/>
          </w:tcPr>
          <w:p w14:paraId="221D9694" w14:textId="77777777" w:rsidR="008F4022" w:rsidRPr="003D50D1" w:rsidRDefault="008F4022" w:rsidP="008F4022">
            <w:pPr>
              <w:spacing w:after="0" w:line="240" w:lineRule="auto"/>
              <w:rPr>
                <w:rFonts w:ascii="Times New Roman" w:eastAsia="Times New Roman" w:hAnsi="Times New Roman" w:cs="Times New Roman"/>
                <w:sz w:val="20"/>
                <w:szCs w:val="20"/>
              </w:rPr>
            </w:pPr>
          </w:p>
        </w:tc>
        <w:tc>
          <w:tcPr>
            <w:tcW w:w="1336" w:type="dxa"/>
            <w:gridSpan w:val="3"/>
            <w:tcBorders>
              <w:top w:val="nil"/>
              <w:left w:val="nil"/>
              <w:bottom w:val="nil"/>
              <w:right w:val="nil"/>
            </w:tcBorders>
            <w:shd w:val="clear" w:color="auto" w:fill="auto"/>
            <w:noWrap/>
            <w:vAlign w:val="bottom"/>
            <w:hideMark/>
          </w:tcPr>
          <w:p w14:paraId="64267CFC" w14:textId="77777777" w:rsidR="008F4022" w:rsidRPr="003D50D1" w:rsidRDefault="008F4022" w:rsidP="008F4022">
            <w:pPr>
              <w:spacing w:after="0" w:line="240" w:lineRule="auto"/>
              <w:rPr>
                <w:rFonts w:ascii="Times New Roman" w:eastAsia="Times New Roman" w:hAnsi="Times New Roman" w:cs="Times New Roman"/>
                <w:sz w:val="20"/>
                <w:szCs w:val="20"/>
              </w:rPr>
            </w:pPr>
          </w:p>
        </w:tc>
      </w:tr>
      <w:tr w:rsidR="008F4022" w:rsidRPr="003D50D1" w14:paraId="4AC7E84F" w14:textId="77777777" w:rsidTr="00B471B2">
        <w:trPr>
          <w:trHeight w:val="300"/>
        </w:trPr>
        <w:tc>
          <w:tcPr>
            <w:tcW w:w="13978" w:type="dxa"/>
            <w:gridSpan w:val="9"/>
            <w:tcBorders>
              <w:top w:val="single" w:sz="8" w:space="0" w:color="auto"/>
              <w:left w:val="single" w:sz="8" w:space="0" w:color="auto"/>
              <w:bottom w:val="nil"/>
              <w:right w:val="single" w:sz="8" w:space="0" w:color="000000"/>
            </w:tcBorders>
            <w:shd w:val="clear" w:color="000000" w:fill="F2CEEF"/>
            <w:vAlign w:val="center"/>
            <w:hideMark/>
          </w:tcPr>
          <w:p w14:paraId="14BA5126" w14:textId="77777777" w:rsidR="008F4022" w:rsidRPr="003D50D1" w:rsidRDefault="008F4022" w:rsidP="008F4022">
            <w:pPr>
              <w:spacing w:after="0" w:line="240" w:lineRule="auto"/>
              <w:rPr>
                <w:rFonts w:ascii="Calibri" w:eastAsia="Times New Roman" w:hAnsi="Calibri" w:cs="Calibri"/>
                <w:b/>
                <w:bCs/>
                <w:color w:val="000000"/>
                <w:u w:val="single"/>
              </w:rPr>
            </w:pPr>
            <w:r w:rsidRPr="003D50D1">
              <w:rPr>
                <w:rFonts w:ascii="Calibri" w:eastAsia="Times New Roman" w:hAnsi="Calibri" w:cs="Calibri"/>
                <w:b/>
                <w:bCs/>
                <w:color w:val="000000"/>
                <w:sz w:val="24"/>
                <w:szCs w:val="24"/>
                <w:u w:val="single"/>
              </w:rPr>
              <w:t>PUBLIC HEALTH CORE TWO</w:t>
            </w:r>
            <w:r w:rsidRPr="003D50D1">
              <w:rPr>
                <w:rFonts w:ascii="Calibri" w:eastAsia="Times New Roman" w:hAnsi="Calibri" w:cs="Calibri"/>
                <w:color w:val="000000"/>
              </w:rPr>
              <w:t xml:space="preserve"> </w:t>
            </w:r>
            <w:r w:rsidRPr="003D50D1">
              <w:rPr>
                <w:rFonts w:ascii="Calibri" w:eastAsia="Times New Roman" w:hAnsi="Calibri" w:cs="Calibri"/>
                <w:i/>
                <w:iCs/>
                <w:color w:val="000000"/>
                <w:sz w:val="20"/>
                <w:szCs w:val="20"/>
                <w:u w:val="single"/>
              </w:rPr>
              <w:t>(all 9 units required, grades C or higher)</w:t>
            </w:r>
          </w:p>
        </w:tc>
      </w:tr>
      <w:tr w:rsidR="00B471B2" w:rsidRPr="003D50D1" w14:paraId="50BA0EE4" w14:textId="77777777" w:rsidTr="00B471B2">
        <w:trPr>
          <w:trHeight w:val="439"/>
        </w:trPr>
        <w:tc>
          <w:tcPr>
            <w:tcW w:w="5760" w:type="dxa"/>
            <w:tcBorders>
              <w:top w:val="single" w:sz="8" w:space="0" w:color="auto"/>
              <w:left w:val="single" w:sz="8" w:space="0" w:color="auto"/>
              <w:bottom w:val="single" w:sz="8" w:space="0" w:color="auto"/>
              <w:right w:val="single" w:sz="4" w:space="0" w:color="auto"/>
            </w:tcBorders>
            <w:shd w:val="clear" w:color="000000" w:fill="DEEAF6"/>
            <w:vAlign w:val="center"/>
            <w:hideMark/>
          </w:tcPr>
          <w:p w14:paraId="7227FFCE" w14:textId="0E7860B3" w:rsidR="00B471B2" w:rsidRPr="003D50D1" w:rsidRDefault="00B471B2" w:rsidP="00B471B2">
            <w:pPr>
              <w:spacing w:after="0" w:line="240" w:lineRule="auto"/>
              <w:rPr>
                <w:rFonts w:ascii="Calibri" w:eastAsia="Times New Roman" w:hAnsi="Calibri" w:cs="Calibri"/>
                <w:color w:val="000000"/>
                <w:sz w:val="20"/>
                <w:szCs w:val="20"/>
              </w:rPr>
            </w:pPr>
            <w:r w:rsidRPr="003D50D1">
              <w:rPr>
                <w:rFonts w:ascii="Calibri" w:eastAsia="Times New Roman" w:hAnsi="Calibri" w:cs="Calibri"/>
                <w:sz w:val="20"/>
                <w:szCs w:val="20"/>
              </w:rPr>
              <w:t>Course Number and Title</w:t>
            </w:r>
          </w:p>
        </w:tc>
        <w:tc>
          <w:tcPr>
            <w:tcW w:w="1260" w:type="dxa"/>
            <w:tcBorders>
              <w:top w:val="single" w:sz="8" w:space="0" w:color="auto"/>
              <w:left w:val="nil"/>
              <w:bottom w:val="single" w:sz="8" w:space="0" w:color="auto"/>
              <w:right w:val="single" w:sz="4" w:space="0" w:color="auto"/>
            </w:tcBorders>
            <w:shd w:val="clear" w:color="000000" w:fill="DEEAF6"/>
            <w:vAlign w:val="center"/>
            <w:hideMark/>
          </w:tcPr>
          <w:p w14:paraId="038D6B44"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Complete or In-Progress</w:t>
            </w:r>
          </w:p>
        </w:tc>
        <w:tc>
          <w:tcPr>
            <w:tcW w:w="1170" w:type="dxa"/>
            <w:tcBorders>
              <w:top w:val="single" w:sz="8" w:space="0" w:color="auto"/>
              <w:left w:val="nil"/>
              <w:bottom w:val="single" w:sz="8" w:space="0" w:color="auto"/>
              <w:right w:val="single" w:sz="4" w:space="0" w:color="auto"/>
            </w:tcBorders>
            <w:shd w:val="clear" w:color="000000" w:fill="DEEAF6"/>
            <w:vAlign w:val="center"/>
            <w:hideMark/>
          </w:tcPr>
          <w:p w14:paraId="6358B2B1"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color w:val="000000"/>
                <w:sz w:val="20"/>
                <w:szCs w:val="20"/>
              </w:rPr>
              <w:t>Offered*</w:t>
            </w:r>
          </w:p>
        </w:tc>
        <w:tc>
          <w:tcPr>
            <w:tcW w:w="904" w:type="dxa"/>
            <w:gridSpan w:val="2"/>
            <w:tcBorders>
              <w:top w:val="single" w:sz="8" w:space="0" w:color="auto"/>
              <w:left w:val="nil"/>
              <w:bottom w:val="single" w:sz="8" w:space="0" w:color="auto"/>
              <w:right w:val="single" w:sz="4" w:space="0" w:color="auto"/>
            </w:tcBorders>
            <w:shd w:val="clear" w:color="000000" w:fill="DEEAF6"/>
            <w:noWrap/>
            <w:vAlign w:val="center"/>
          </w:tcPr>
          <w:p w14:paraId="6E7FE526" w14:textId="60967838" w:rsidR="00B471B2" w:rsidRPr="003D50D1" w:rsidRDefault="00B471B2" w:rsidP="00B471B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48" w:type="dxa"/>
            <w:tcBorders>
              <w:top w:val="single" w:sz="8" w:space="0" w:color="auto"/>
              <w:left w:val="nil"/>
              <w:bottom w:val="single" w:sz="8" w:space="0" w:color="auto"/>
              <w:right w:val="single" w:sz="4" w:space="0" w:color="auto"/>
            </w:tcBorders>
            <w:shd w:val="clear" w:color="000000" w:fill="DEEAF6"/>
            <w:vAlign w:val="center"/>
          </w:tcPr>
          <w:p w14:paraId="5CCC29D5" w14:textId="47E8B3E6"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Notes</w:t>
            </w:r>
          </w:p>
        </w:tc>
        <w:tc>
          <w:tcPr>
            <w:tcW w:w="1336" w:type="dxa"/>
            <w:gridSpan w:val="3"/>
            <w:tcBorders>
              <w:top w:val="single" w:sz="8" w:space="0" w:color="auto"/>
              <w:left w:val="nil"/>
              <w:bottom w:val="single" w:sz="8" w:space="0" w:color="auto"/>
              <w:right w:val="single" w:sz="8" w:space="0" w:color="auto"/>
            </w:tcBorders>
            <w:shd w:val="clear" w:color="000000" w:fill="DEEAF6"/>
            <w:noWrap/>
            <w:vAlign w:val="center"/>
            <w:hideMark/>
          </w:tcPr>
          <w:p w14:paraId="1F6DC20C"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Grade</w:t>
            </w:r>
          </w:p>
        </w:tc>
      </w:tr>
      <w:tr w:rsidR="00B471B2" w:rsidRPr="003D50D1" w14:paraId="16EF398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CDA1414" w14:textId="7828B6CC" w:rsidR="00B471B2" w:rsidRPr="003D50D1" w:rsidRDefault="00B471B2" w:rsidP="00B471B2">
            <w:pPr>
              <w:spacing w:after="0" w:line="240" w:lineRule="auto"/>
              <w:rPr>
                <w:rFonts w:ascii="Calibri" w:eastAsia="Times New Roman" w:hAnsi="Calibri" w:cs="Calibri"/>
                <w:b/>
                <w:bCs/>
                <w:sz w:val="18"/>
                <w:szCs w:val="18"/>
              </w:rPr>
            </w:pPr>
            <w:r w:rsidRPr="003D50D1">
              <w:rPr>
                <w:rFonts w:ascii="Calibri" w:eastAsia="Times New Roman" w:hAnsi="Calibri" w:cs="Calibri"/>
                <w:b/>
                <w:bCs/>
                <w:sz w:val="18"/>
                <w:szCs w:val="18"/>
              </w:rPr>
              <w:t>HPS 405</w:t>
            </w:r>
            <w:r w:rsidRPr="003D50D1">
              <w:rPr>
                <w:rFonts w:ascii="Calibri" w:eastAsia="Times New Roman" w:hAnsi="Calibri" w:cs="Calibri"/>
                <w:sz w:val="18"/>
                <w:szCs w:val="18"/>
              </w:rPr>
              <w:t xml:space="preserve"> Biology in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008363184"/>
              <w14:checkbox>
                <w14:checked w14:val="0"/>
                <w14:checkedState w14:val="2612" w14:font="MS Gothic"/>
                <w14:uncheckedState w14:val="2610" w14:font="MS Gothic"/>
              </w14:checkbox>
            </w:sdtPr>
            <w:sdtEndPr/>
            <w:sdtContent>
              <w:p w14:paraId="2540EF2D" w14:textId="53EA2A92" w:rsidR="00B471B2" w:rsidRPr="003D50D1" w:rsidRDefault="00B471B2" w:rsidP="00B471B2">
                <w:pPr>
                  <w:spacing w:after="0" w:line="240" w:lineRule="auto"/>
                  <w:jc w:val="center"/>
                  <w:rPr>
                    <w:rFonts w:ascii="Calibri" w:eastAsia="Times New Roman" w:hAnsi="Calibri" w:cs="Calibri"/>
                    <w:color w:val="000000"/>
                    <w:sz w:val="18"/>
                    <w:szCs w:val="18"/>
                  </w:rPr>
                </w:pPr>
                <w:r w:rsidRPr="00F9620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472455C2" w14:textId="77777777" w:rsidR="00B471B2" w:rsidRPr="003D50D1" w:rsidRDefault="00B471B2" w:rsidP="00B471B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tcPr>
          <w:p w14:paraId="3F9604DF" w14:textId="11958E64" w:rsidR="00B471B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tcPr>
          <w:p w14:paraId="57FAC718" w14:textId="454A4B22" w:rsidR="00B471B2" w:rsidRPr="003D50D1" w:rsidRDefault="00B471B2" w:rsidP="00B471B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hideMark/>
          </w:tcPr>
          <w:p w14:paraId="4AB4D8D5" w14:textId="0F21C48E"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B471B2" w:rsidRPr="003D50D1" w14:paraId="2A0CBB26"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27F855A" w14:textId="44AB7248" w:rsidR="00B471B2" w:rsidRPr="003D50D1" w:rsidRDefault="00B471B2" w:rsidP="00B471B2">
            <w:pPr>
              <w:spacing w:after="0" w:line="240" w:lineRule="auto"/>
              <w:rPr>
                <w:rFonts w:ascii="Calibri" w:eastAsia="Times New Roman" w:hAnsi="Calibri" w:cs="Calibri"/>
                <w:b/>
                <w:bCs/>
                <w:sz w:val="18"/>
                <w:szCs w:val="18"/>
              </w:rPr>
            </w:pPr>
            <w:r w:rsidRPr="003D50D1">
              <w:rPr>
                <w:rFonts w:ascii="Calibri" w:eastAsia="Times New Roman" w:hAnsi="Calibri" w:cs="Calibri"/>
                <w:b/>
                <w:bCs/>
                <w:sz w:val="18"/>
                <w:szCs w:val="18"/>
              </w:rPr>
              <w:t>HPS 433</w:t>
            </w:r>
            <w:r w:rsidRPr="003D50D1">
              <w:rPr>
                <w:rFonts w:ascii="Calibri" w:eastAsia="Times New Roman" w:hAnsi="Calibri" w:cs="Calibri"/>
                <w:sz w:val="18"/>
                <w:szCs w:val="18"/>
              </w:rPr>
              <w:t xml:space="preserve"> Global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52677872"/>
              <w14:checkbox>
                <w14:checked w14:val="0"/>
                <w14:checkedState w14:val="2612" w14:font="MS Gothic"/>
                <w14:uncheckedState w14:val="2610" w14:font="MS Gothic"/>
              </w14:checkbox>
            </w:sdtPr>
            <w:sdtEndPr/>
            <w:sdtContent>
              <w:p w14:paraId="212BB134" w14:textId="565A80EF" w:rsidR="00B471B2" w:rsidRPr="003D50D1" w:rsidRDefault="00B471B2" w:rsidP="00B471B2">
                <w:pPr>
                  <w:spacing w:after="0" w:line="240" w:lineRule="auto"/>
                  <w:jc w:val="center"/>
                  <w:rPr>
                    <w:rFonts w:ascii="Calibri" w:eastAsia="Times New Roman" w:hAnsi="Calibri" w:cs="Calibri"/>
                    <w:color w:val="000000"/>
                    <w:sz w:val="18"/>
                    <w:szCs w:val="18"/>
                  </w:rPr>
                </w:pPr>
                <w:r w:rsidRPr="00F96207">
                  <w:rPr>
                    <w:rFonts w:ascii="MS Gothic" w:eastAsia="MS Gothic" w:hAnsi="MS Gothic" w:cs="Segoe UI Symbol" w:hint="eastAsia"/>
                    <w:color w:val="000000"/>
                    <w:sz w:val="18"/>
                    <w:szCs w:val="18"/>
                  </w:rPr>
                  <w:t>☐</w:t>
                </w:r>
              </w:p>
            </w:sdtContent>
          </w:sdt>
        </w:tc>
        <w:tc>
          <w:tcPr>
            <w:tcW w:w="1170" w:type="dxa"/>
            <w:tcBorders>
              <w:top w:val="nil"/>
              <w:left w:val="nil"/>
              <w:bottom w:val="single" w:sz="4" w:space="0" w:color="auto"/>
              <w:right w:val="single" w:sz="4" w:space="0" w:color="auto"/>
            </w:tcBorders>
            <w:shd w:val="clear" w:color="auto" w:fill="auto"/>
            <w:vAlign w:val="center"/>
            <w:hideMark/>
          </w:tcPr>
          <w:p w14:paraId="2439D3C3" w14:textId="77777777" w:rsidR="00B471B2" w:rsidRPr="003D50D1" w:rsidRDefault="00B471B2" w:rsidP="00B471B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4" w:space="0" w:color="auto"/>
              <w:right w:val="single" w:sz="4" w:space="0" w:color="auto"/>
            </w:tcBorders>
            <w:shd w:val="clear" w:color="auto" w:fill="auto"/>
          </w:tcPr>
          <w:p w14:paraId="7FABD442" w14:textId="31844B46" w:rsidR="00B471B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4" w:space="0" w:color="auto"/>
              <w:right w:val="single" w:sz="4" w:space="0" w:color="auto"/>
            </w:tcBorders>
            <w:shd w:val="clear" w:color="auto" w:fill="auto"/>
          </w:tcPr>
          <w:p w14:paraId="597D9856" w14:textId="4E312341" w:rsidR="00B471B2" w:rsidRPr="003D50D1" w:rsidRDefault="00B471B2" w:rsidP="00B471B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4" w:space="0" w:color="auto"/>
              <w:right w:val="single" w:sz="8" w:space="0" w:color="auto"/>
            </w:tcBorders>
            <w:shd w:val="clear" w:color="auto" w:fill="auto"/>
            <w:hideMark/>
          </w:tcPr>
          <w:p w14:paraId="4249F36F" w14:textId="0C2E0C29"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B471B2" w:rsidRPr="003D50D1" w14:paraId="10C9E6D3" w14:textId="77777777" w:rsidTr="00387A7C">
        <w:trPr>
          <w:trHeight w:val="245"/>
        </w:trPr>
        <w:tc>
          <w:tcPr>
            <w:tcW w:w="5760" w:type="dxa"/>
            <w:tcBorders>
              <w:top w:val="nil"/>
              <w:left w:val="single" w:sz="8" w:space="0" w:color="auto"/>
              <w:bottom w:val="single" w:sz="8" w:space="0" w:color="auto"/>
              <w:right w:val="single" w:sz="4" w:space="0" w:color="auto"/>
            </w:tcBorders>
            <w:shd w:val="clear" w:color="auto" w:fill="auto"/>
            <w:vAlign w:val="center"/>
            <w:hideMark/>
          </w:tcPr>
          <w:p w14:paraId="457461C4" w14:textId="6C68471E" w:rsidR="00B471B2" w:rsidRPr="003D50D1" w:rsidRDefault="00B471B2" w:rsidP="00B471B2">
            <w:pPr>
              <w:spacing w:after="0" w:line="240" w:lineRule="auto"/>
              <w:rPr>
                <w:rFonts w:ascii="Calibri" w:eastAsia="Times New Roman" w:hAnsi="Calibri" w:cs="Calibri"/>
                <w:b/>
                <w:bCs/>
                <w:sz w:val="18"/>
                <w:szCs w:val="18"/>
              </w:rPr>
            </w:pPr>
            <w:r w:rsidRPr="003D50D1">
              <w:rPr>
                <w:rFonts w:ascii="Calibri" w:eastAsia="Times New Roman" w:hAnsi="Calibri" w:cs="Calibri"/>
                <w:b/>
                <w:bCs/>
                <w:sz w:val="18"/>
                <w:szCs w:val="18"/>
              </w:rPr>
              <w:t>HPS 478</w:t>
            </w:r>
            <w:r w:rsidRPr="003D50D1">
              <w:rPr>
                <w:rFonts w:ascii="Calibri" w:eastAsia="Times New Roman" w:hAnsi="Calibri" w:cs="Calibri"/>
                <w:sz w:val="18"/>
                <w:szCs w:val="18"/>
              </w:rPr>
              <w:t xml:space="preserve"> Public Health Nutrition</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72282369"/>
              <w14:checkbox>
                <w14:checked w14:val="0"/>
                <w14:checkedState w14:val="2612" w14:font="MS Gothic"/>
                <w14:uncheckedState w14:val="2610" w14:font="MS Gothic"/>
              </w14:checkbox>
            </w:sdtPr>
            <w:sdtEndPr/>
            <w:sdtContent>
              <w:p w14:paraId="1CD7888D" w14:textId="28E7DC18" w:rsidR="00B471B2" w:rsidRPr="003D50D1" w:rsidRDefault="00B471B2" w:rsidP="00B471B2">
                <w:pPr>
                  <w:spacing w:after="0" w:line="240" w:lineRule="auto"/>
                  <w:jc w:val="center"/>
                  <w:rPr>
                    <w:rFonts w:ascii="Calibri" w:eastAsia="Times New Roman" w:hAnsi="Calibri" w:cs="Calibri"/>
                    <w:color w:val="000000"/>
                    <w:sz w:val="18"/>
                    <w:szCs w:val="18"/>
                  </w:rPr>
                </w:pPr>
                <w:r w:rsidRPr="00F96207">
                  <w:rPr>
                    <w:rFonts w:ascii="MS Gothic" w:eastAsia="MS Gothic" w:hAnsi="MS Gothic" w:cs="Segoe UI Symbol" w:hint="eastAsia"/>
                    <w:color w:val="000000"/>
                    <w:sz w:val="18"/>
                    <w:szCs w:val="18"/>
                  </w:rPr>
                  <w:t>☐</w:t>
                </w:r>
              </w:p>
            </w:sdtContent>
          </w:sdt>
        </w:tc>
        <w:tc>
          <w:tcPr>
            <w:tcW w:w="1170" w:type="dxa"/>
            <w:tcBorders>
              <w:top w:val="nil"/>
              <w:left w:val="nil"/>
              <w:bottom w:val="single" w:sz="8" w:space="0" w:color="auto"/>
              <w:right w:val="single" w:sz="4" w:space="0" w:color="auto"/>
            </w:tcBorders>
            <w:shd w:val="clear" w:color="auto" w:fill="auto"/>
            <w:vAlign w:val="center"/>
            <w:hideMark/>
          </w:tcPr>
          <w:p w14:paraId="139E55BA" w14:textId="77777777" w:rsidR="00B471B2" w:rsidRPr="003D50D1" w:rsidRDefault="00B471B2" w:rsidP="00B471B2">
            <w:pPr>
              <w:spacing w:after="0" w:line="240" w:lineRule="auto"/>
              <w:jc w:val="center"/>
              <w:rPr>
                <w:rFonts w:ascii="Calibri" w:eastAsia="Times New Roman" w:hAnsi="Calibri" w:cs="Calibri"/>
                <w:color w:val="000000"/>
                <w:sz w:val="18"/>
                <w:szCs w:val="18"/>
              </w:rPr>
            </w:pPr>
            <w:r w:rsidRPr="003D50D1">
              <w:rPr>
                <w:rFonts w:ascii="Calibri" w:eastAsia="Times New Roman" w:hAnsi="Calibri" w:cs="Calibri"/>
                <w:color w:val="000000"/>
                <w:sz w:val="18"/>
                <w:szCs w:val="18"/>
              </w:rPr>
              <w:t>Fall, Spring</w:t>
            </w:r>
          </w:p>
        </w:tc>
        <w:tc>
          <w:tcPr>
            <w:tcW w:w="904" w:type="dxa"/>
            <w:gridSpan w:val="2"/>
            <w:tcBorders>
              <w:top w:val="nil"/>
              <w:left w:val="nil"/>
              <w:bottom w:val="single" w:sz="8" w:space="0" w:color="auto"/>
              <w:right w:val="single" w:sz="4" w:space="0" w:color="auto"/>
            </w:tcBorders>
            <w:shd w:val="clear" w:color="auto" w:fill="auto"/>
          </w:tcPr>
          <w:p w14:paraId="3B160467" w14:textId="3B489811" w:rsidR="00B471B2" w:rsidRPr="003D50D1" w:rsidRDefault="00B471B2"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48" w:type="dxa"/>
            <w:tcBorders>
              <w:top w:val="nil"/>
              <w:left w:val="nil"/>
              <w:bottom w:val="single" w:sz="8" w:space="0" w:color="auto"/>
              <w:right w:val="single" w:sz="4" w:space="0" w:color="auto"/>
            </w:tcBorders>
            <w:shd w:val="clear" w:color="auto" w:fill="auto"/>
          </w:tcPr>
          <w:p w14:paraId="3C4B8581" w14:textId="4E224E87" w:rsidR="00B471B2" w:rsidRPr="003D50D1" w:rsidRDefault="00B471B2" w:rsidP="00B471B2">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36" w:type="dxa"/>
            <w:gridSpan w:val="3"/>
            <w:tcBorders>
              <w:top w:val="nil"/>
              <w:left w:val="nil"/>
              <w:bottom w:val="single" w:sz="8" w:space="0" w:color="auto"/>
              <w:right w:val="single" w:sz="8" w:space="0" w:color="auto"/>
            </w:tcBorders>
            <w:shd w:val="clear" w:color="auto" w:fill="auto"/>
            <w:hideMark/>
          </w:tcPr>
          <w:p w14:paraId="384D83E6" w14:textId="76E37E5F"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B471B2" w:rsidRPr="003D50D1" w14:paraId="7C2206DD" w14:textId="77777777" w:rsidTr="00387A7C">
        <w:trPr>
          <w:trHeight w:val="187"/>
        </w:trPr>
        <w:tc>
          <w:tcPr>
            <w:tcW w:w="5760" w:type="dxa"/>
            <w:tcBorders>
              <w:top w:val="nil"/>
              <w:left w:val="nil"/>
              <w:bottom w:val="nil"/>
              <w:right w:val="nil"/>
            </w:tcBorders>
            <w:shd w:val="clear" w:color="auto" w:fill="auto"/>
            <w:noWrap/>
            <w:vAlign w:val="bottom"/>
            <w:hideMark/>
          </w:tcPr>
          <w:p w14:paraId="2CA8DF15" w14:textId="50B96DC3" w:rsidR="00B471B2" w:rsidRPr="003D50D1" w:rsidRDefault="00B471B2" w:rsidP="00B471B2">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6582E578"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9AA1950"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4452" w:type="dxa"/>
            <w:gridSpan w:val="3"/>
            <w:tcBorders>
              <w:top w:val="nil"/>
              <w:left w:val="nil"/>
              <w:bottom w:val="nil"/>
              <w:right w:val="nil"/>
            </w:tcBorders>
            <w:shd w:val="clear" w:color="auto" w:fill="auto"/>
            <w:noWrap/>
            <w:vAlign w:val="bottom"/>
            <w:hideMark/>
          </w:tcPr>
          <w:p w14:paraId="3D9A0168"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1336" w:type="dxa"/>
            <w:gridSpan w:val="3"/>
            <w:tcBorders>
              <w:top w:val="nil"/>
              <w:left w:val="nil"/>
              <w:bottom w:val="nil"/>
              <w:right w:val="nil"/>
            </w:tcBorders>
            <w:shd w:val="clear" w:color="auto" w:fill="auto"/>
            <w:noWrap/>
            <w:vAlign w:val="bottom"/>
            <w:hideMark/>
          </w:tcPr>
          <w:p w14:paraId="5834C979" w14:textId="77777777" w:rsidR="00B471B2" w:rsidRPr="003D50D1" w:rsidRDefault="00B471B2" w:rsidP="00B471B2">
            <w:pPr>
              <w:spacing w:after="0" w:line="240" w:lineRule="auto"/>
              <w:rPr>
                <w:rFonts w:ascii="Times New Roman" w:eastAsia="Times New Roman" w:hAnsi="Times New Roman" w:cs="Times New Roman"/>
                <w:sz w:val="20"/>
                <w:szCs w:val="20"/>
              </w:rPr>
            </w:pPr>
          </w:p>
        </w:tc>
      </w:tr>
      <w:tr w:rsidR="00B471B2" w:rsidRPr="003D50D1" w14:paraId="73F50F74" w14:textId="77777777" w:rsidTr="00B471B2">
        <w:trPr>
          <w:trHeight w:val="68"/>
        </w:trPr>
        <w:tc>
          <w:tcPr>
            <w:tcW w:w="5760" w:type="dxa"/>
            <w:tcBorders>
              <w:top w:val="nil"/>
              <w:left w:val="nil"/>
              <w:bottom w:val="nil"/>
              <w:right w:val="nil"/>
            </w:tcBorders>
            <w:shd w:val="clear" w:color="auto" w:fill="auto"/>
            <w:noWrap/>
            <w:vAlign w:val="bottom"/>
            <w:hideMark/>
          </w:tcPr>
          <w:p w14:paraId="4B2755C0" w14:textId="77777777" w:rsidR="00B471B2" w:rsidRPr="003D50D1" w:rsidRDefault="00B471B2" w:rsidP="00B471B2">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3F11889B"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EB284B1"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4452" w:type="dxa"/>
            <w:gridSpan w:val="3"/>
            <w:tcBorders>
              <w:top w:val="nil"/>
              <w:left w:val="nil"/>
              <w:bottom w:val="nil"/>
              <w:right w:val="nil"/>
            </w:tcBorders>
            <w:shd w:val="clear" w:color="auto" w:fill="auto"/>
            <w:noWrap/>
            <w:vAlign w:val="bottom"/>
            <w:hideMark/>
          </w:tcPr>
          <w:p w14:paraId="419940BC" w14:textId="77777777" w:rsidR="00B471B2" w:rsidRPr="003D50D1" w:rsidRDefault="00B471B2" w:rsidP="00B471B2">
            <w:pPr>
              <w:spacing w:after="0" w:line="240" w:lineRule="auto"/>
              <w:rPr>
                <w:rFonts w:ascii="Times New Roman" w:eastAsia="Times New Roman" w:hAnsi="Times New Roman" w:cs="Times New Roman"/>
                <w:sz w:val="20"/>
                <w:szCs w:val="20"/>
              </w:rPr>
            </w:pPr>
          </w:p>
        </w:tc>
        <w:tc>
          <w:tcPr>
            <w:tcW w:w="1336" w:type="dxa"/>
            <w:gridSpan w:val="3"/>
            <w:tcBorders>
              <w:top w:val="nil"/>
              <w:left w:val="nil"/>
              <w:bottom w:val="nil"/>
              <w:right w:val="nil"/>
            </w:tcBorders>
            <w:shd w:val="clear" w:color="auto" w:fill="auto"/>
            <w:noWrap/>
            <w:vAlign w:val="bottom"/>
            <w:hideMark/>
          </w:tcPr>
          <w:p w14:paraId="2F553C3F" w14:textId="77777777" w:rsidR="00B471B2" w:rsidRPr="003D50D1" w:rsidRDefault="00B471B2" w:rsidP="00B471B2">
            <w:pPr>
              <w:spacing w:after="0" w:line="240" w:lineRule="auto"/>
              <w:rPr>
                <w:rFonts w:ascii="Times New Roman" w:eastAsia="Times New Roman" w:hAnsi="Times New Roman" w:cs="Times New Roman"/>
                <w:sz w:val="20"/>
                <w:szCs w:val="20"/>
              </w:rPr>
            </w:pPr>
          </w:p>
        </w:tc>
      </w:tr>
      <w:tr w:rsidR="00B471B2" w:rsidRPr="003D50D1" w14:paraId="21229798" w14:textId="77777777" w:rsidTr="00B471B2">
        <w:trPr>
          <w:gridAfter w:val="1"/>
          <w:wAfter w:w="20" w:type="dxa"/>
          <w:trHeight w:val="288"/>
        </w:trPr>
        <w:tc>
          <w:tcPr>
            <w:tcW w:w="13958" w:type="dxa"/>
            <w:gridSpan w:val="8"/>
            <w:tcBorders>
              <w:top w:val="single" w:sz="8" w:space="0" w:color="auto"/>
              <w:left w:val="single" w:sz="8" w:space="0" w:color="auto"/>
              <w:bottom w:val="nil"/>
              <w:right w:val="single" w:sz="8" w:space="0" w:color="000000"/>
            </w:tcBorders>
            <w:shd w:val="clear" w:color="auto" w:fill="auto"/>
            <w:vAlign w:val="center"/>
            <w:hideMark/>
          </w:tcPr>
          <w:p w14:paraId="1B5EDBCA" w14:textId="475C4F2A" w:rsidR="00B471B2" w:rsidRPr="003D50D1" w:rsidRDefault="00B471B2" w:rsidP="00B471B2">
            <w:pPr>
              <w:spacing w:after="0" w:line="240" w:lineRule="auto"/>
              <w:jc w:val="center"/>
              <w:rPr>
                <w:rFonts w:ascii="Calibri" w:eastAsia="Times New Roman" w:hAnsi="Calibri" w:cs="Calibri"/>
                <w:b/>
                <w:bCs/>
                <w:color w:val="000000"/>
                <w:u w:val="single"/>
              </w:rPr>
            </w:pPr>
            <w:r w:rsidRPr="003D50D1">
              <w:rPr>
                <w:rFonts w:ascii="Calibri" w:eastAsia="Times New Roman" w:hAnsi="Calibri" w:cs="Calibri"/>
                <w:b/>
                <w:bCs/>
                <w:color w:val="000000"/>
                <w:u w:val="single"/>
              </w:rPr>
              <w:t>To enroll in public health internship courses:</w:t>
            </w:r>
          </w:p>
        </w:tc>
      </w:tr>
      <w:tr w:rsidR="00B471B2" w:rsidRPr="003D50D1" w14:paraId="772581A5" w14:textId="77777777" w:rsidTr="00B471B2">
        <w:trPr>
          <w:gridAfter w:val="1"/>
          <w:wAfter w:w="20" w:type="dxa"/>
          <w:trHeight w:val="288"/>
        </w:trPr>
        <w:tc>
          <w:tcPr>
            <w:tcW w:w="13958" w:type="dxa"/>
            <w:gridSpan w:val="8"/>
            <w:tcBorders>
              <w:top w:val="nil"/>
              <w:left w:val="single" w:sz="8" w:space="0" w:color="auto"/>
              <w:bottom w:val="nil"/>
              <w:right w:val="single" w:sz="8" w:space="0" w:color="000000"/>
            </w:tcBorders>
            <w:shd w:val="clear" w:color="auto" w:fill="auto"/>
            <w:vAlign w:val="center"/>
            <w:hideMark/>
          </w:tcPr>
          <w:p w14:paraId="471E796F" w14:textId="3B55CA3C" w:rsidR="00B471B2" w:rsidRPr="003D50D1" w:rsidRDefault="00B471B2" w:rsidP="00B471B2">
            <w:pPr>
              <w:spacing w:after="0" w:line="240" w:lineRule="auto"/>
              <w:jc w:val="center"/>
              <w:rPr>
                <w:rFonts w:ascii="Calibri" w:eastAsia="Times New Roman" w:hAnsi="Calibri" w:cs="Calibri"/>
                <w:color w:val="000000"/>
                <w:sz w:val="20"/>
                <w:szCs w:val="20"/>
              </w:rPr>
            </w:pPr>
            <w:r w:rsidRPr="004765E4">
              <w:rPr>
                <w:rFonts w:ascii="Aptos Narrow" w:eastAsia="Times New Roman" w:hAnsi="Aptos Narrow" w:cs="Times New Roman"/>
                <w:noProof/>
                <w:color w:val="000000"/>
                <w:sz w:val="20"/>
                <w:szCs w:val="20"/>
              </w:rPr>
              <w:drawing>
                <wp:anchor distT="0" distB="0" distL="114300" distR="114300" simplePos="0" relativeHeight="251753472" behindDoc="0" locked="0" layoutInCell="1" allowOverlap="1" wp14:anchorId="7A000E11" wp14:editId="372F93FC">
                  <wp:simplePos x="0" y="0"/>
                  <wp:positionH relativeFrom="margin">
                    <wp:posOffset>8255000</wp:posOffset>
                  </wp:positionH>
                  <wp:positionV relativeFrom="paragraph">
                    <wp:posOffset>-127635</wp:posOffset>
                  </wp:positionV>
                  <wp:extent cx="411480" cy="280670"/>
                  <wp:effectExtent l="0" t="0" r="7620" b="5080"/>
                  <wp:wrapNone/>
                  <wp:docPr id="1622128141" name="Picture 3">
                    <a:extLst xmlns:a="http://schemas.openxmlformats.org/drawingml/2006/main">
                      <a:ext uri="{FF2B5EF4-FFF2-40B4-BE49-F238E27FC236}">
                        <a16:creationId xmlns:a16="http://schemas.microsoft.com/office/drawing/2014/main" id="{A772B077-215C-2EB8-0258-42A606199EB8}"/>
                      </a:ext>
                    </a:extLst>
                  </wp:docPr>
                  <wp:cNvGraphicFramePr/>
                  <a:graphic xmlns:a="http://schemas.openxmlformats.org/drawingml/2006/main">
                    <a:graphicData uri="http://schemas.openxmlformats.org/drawingml/2006/picture">
                      <pic:pic xmlns:pic="http://schemas.openxmlformats.org/drawingml/2006/picture">
                        <pic:nvPicPr>
                          <pic:cNvPr id="3" name="Picture 218474156">
                            <a:extLst>
                              <a:ext uri="{FF2B5EF4-FFF2-40B4-BE49-F238E27FC236}">
                                <a16:creationId xmlns:a16="http://schemas.microsoft.com/office/drawing/2014/main" id="{A772B077-215C-2EB8-0258-42A606199EB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280670"/>
                          </a:xfrm>
                          <a:prstGeom prst="rect">
                            <a:avLst/>
                          </a:prstGeom>
                          <a:noFill/>
                        </pic:spPr>
                      </pic:pic>
                    </a:graphicData>
                  </a:graphic>
                  <wp14:sizeRelH relativeFrom="page">
                    <wp14:pctWidth>0</wp14:pctWidth>
                  </wp14:sizeRelH>
                  <wp14:sizeRelV relativeFrom="page">
                    <wp14:pctHeight>0</wp14:pctHeight>
                  </wp14:sizeRelV>
                </wp:anchor>
              </w:drawing>
            </w:r>
            <w:r w:rsidRPr="004765E4">
              <w:rPr>
                <w:rFonts w:ascii="Aptos Narrow" w:eastAsia="Times New Roman" w:hAnsi="Aptos Narrow" w:cs="Times New Roman"/>
                <w:noProof/>
                <w:color w:val="000000"/>
                <w:sz w:val="20"/>
                <w:szCs w:val="20"/>
              </w:rPr>
              <w:drawing>
                <wp:anchor distT="0" distB="0" distL="114300" distR="114300" simplePos="0" relativeHeight="251754496" behindDoc="0" locked="0" layoutInCell="1" allowOverlap="1" wp14:anchorId="6D5240B4" wp14:editId="407AB397">
                  <wp:simplePos x="0" y="0"/>
                  <wp:positionH relativeFrom="margin">
                    <wp:posOffset>0</wp:posOffset>
                  </wp:positionH>
                  <wp:positionV relativeFrom="paragraph">
                    <wp:posOffset>-107315</wp:posOffset>
                  </wp:positionV>
                  <wp:extent cx="411480" cy="280670"/>
                  <wp:effectExtent l="0" t="0" r="7620" b="5080"/>
                  <wp:wrapNone/>
                  <wp:docPr id="286251204" name="Picture 3">
                    <a:extLst xmlns:a="http://schemas.openxmlformats.org/drawingml/2006/main">
                      <a:ext uri="{FF2B5EF4-FFF2-40B4-BE49-F238E27FC236}">
                        <a16:creationId xmlns:a16="http://schemas.microsoft.com/office/drawing/2014/main" id="{A772B077-215C-2EB8-0258-42A606199EB8}"/>
                      </a:ext>
                    </a:extLst>
                  </wp:docPr>
                  <wp:cNvGraphicFramePr/>
                  <a:graphic xmlns:a="http://schemas.openxmlformats.org/drawingml/2006/main">
                    <a:graphicData uri="http://schemas.openxmlformats.org/drawingml/2006/picture">
                      <pic:pic xmlns:pic="http://schemas.openxmlformats.org/drawingml/2006/picture">
                        <pic:nvPicPr>
                          <pic:cNvPr id="3" name="Picture 218474156">
                            <a:extLst>
                              <a:ext uri="{FF2B5EF4-FFF2-40B4-BE49-F238E27FC236}">
                                <a16:creationId xmlns:a16="http://schemas.microsoft.com/office/drawing/2014/main" id="{A772B077-215C-2EB8-0258-42A606199EB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280670"/>
                          </a:xfrm>
                          <a:prstGeom prst="rect">
                            <a:avLst/>
                          </a:prstGeom>
                          <a:noFill/>
                        </pic:spPr>
                      </pic:pic>
                    </a:graphicData>
                  </a:graphic>
                  <wp14:sizeRelH relativeFrom="page">
                    <wp14:pctWidth>0</wp14:pctWidth>
                  </wp14:sizeRelH>
                  <wp14:sizeRelV relativeFrom="page">
                    <wp14:pctHeight>0</wp14:pctHeight>
                  </wp14:sizeRelV>
                </wp:anchor>
              </w:drawing>
            </w:r>
            <w:r w:rsidRPr="003D50D1">
              <w:rPr>
                <w:rFonts w:ascii="Calibri" w:eastAsia="Times New Roman" w:hAnsi="Calibri" w:cs="Calibri"/>
                <w:color w:val="000000"/>
                <w:sz w:val="20"/>
                <w:szCs w:val="20"/>
              </w:rPr>
              <w:t xml:space="preserve">Students must have achieved </w:t>
            </w:r>
            <w:r w:rsidRPr="003D50D1">
              <w:rPr>
                <w:rFonts w:ascii="Calibri" w:eastAsia="Times New Roman" w:hAnsi="Calibri" w:cs="Calibri"/>
                <w:color w:val="FF0000"/>
                <w:sz w:val="20"/>
                <w:szCs w:val="20"/>
              </w:rPr>
              <w:t>Advanced Standing in the public health major.</w:t>
            </w:r>
          </w:p>
        </w:tc>
      </w:tr>
      <w:tr w:rsidR="00B471B2" w:rsidRPr="003D50D1" w14:paraId="0B9F68F3" w14:textId="77777777" w:rsidTr="00B471B2">
        <w:trPr>
          <w:gridAfter w:val="1"/>
          <w:wAfter w:w="20" w:type="dxa"/>
          <w:trHeight w:val="144"/>
        </w:trPr>
        <w:tc>
          <w:tcPr>
            <w:tcW w:w="13958" w:type="dxa"/>
            <w:gridSpan w:val="8"/>
            <w:tcBorders>
              <w:top w:val="nil"/>
              <w:left w:val="single" w:sz="8" w:space="0" w:color="auto"/>
              <w:bottom w:val="single" w:sz="8" w:space="0" w:color="auto"/>
              <w:right w:val="single" w:sz="8" w:space="0" w:color="000000"/>
            </w:tcBorders>
            <w:shd w:val="clear" w:color="auto" w:fill="auto"/>
            <w:vAlign w:val="center"/>
            <w:hideMark/>
          </w:tcPr>
          <w:p w14:paraId="74EB8D7A" w14:textId="61F6DD2E" w:rsidR="00B471B2" w:rsidRPr="003D50D1" w:rsidRDefault="00B471B2" w:rsidP="00B471B2">
            <w:pPr>
              <w:spacing w:after="0" w:line="240" w:lineRule="auto"/>
              <w:jc w:val="center"/>
              <w:rPr>
                <w:rFonts w:ascii="Calibri" w:eastAsia="Times New Roman" w:hAnsi="Calibri" w:cs="Calibri"/>
                <w:i/>
                <w:iCs/>
                <w:color w:val="000000"/>
                <w:sz w:val="20"/>
                <w:szCs w:val="20"/>
              </w:rPr>
            </w:pPr>
            <w:r w:rsidRPr="003D50D1">
              <w:rPr>
                <w:rFonts w:ascii="Calibri" w:eastAsia="Times New Roman" w:hAnsi="Calibri" w:cs="Calibri"/>
                <w:i/>
                <w:iCs/>
                <w:color w:val="000000"/>
                <w:sz w:val="20"/>
                <w:szCs w:val="20"/>
              </w:rPr>
              <w:t>(To achieve Advanced Standing in the public health major, students must have completed the prerequisite coursework and have a cumulative UA GPA of 2.0 or higher)</w:t>
            </w:r>
          </w:p>
        </w:tc>
      </w:tr>
      <w:tr w:rsidR="00B471B2" w:rsidRPr="003D50D1" w14:paraId="16AFFEBA" w14:textId="77777777" w:rsidTr="00387A7C">
        <w:trPr>
          <w:gridAfter w:val="1"/>
          <w:wAfter w:w="20" w:type="dxa"/>
          <w:trHeight w:val="250"/>
        </w:trPr>
        <w:tc>
          <w:tcPr>
            <w:tcW w:w="5760" w:type="dxa"/>
            <w:tcBorders>
              <w:top w:val="nil"/>
              <w:left w:val="nil"/>
              <w:bottom w:val="single" w:sz="8" w:space="0" w:color="auto"/>
              <w:right w:val="nil"/>
            </w:tcBorders>
            <w:shd w:val="clear" w:color="auto" w:fill="auto"/>
            <w:vAlign w:val="center"/>
            <w:hideMark/>
          </w:tcPr>
          <w:p w14:paraId="7D89EDD8" w14:textId="3159D4E8" w:rsidR="00B471B2" w:rsidRPr="003D50D1" w:rsidRDefault="00B471B2" w:rsidP="00B471B2">
            <w:pPr>
              <w:spacing w:after="0" w:line="240" w:lineRule="auto"/>
              <w:rPr>
                <w:rFonts w:ascii="Times New Roman" w:eastAsia="Times New Roman" w:hAnsi="Times New Roman" w:cs="Times New Roman"/>
                <w:color w:val="000000"/>
                <w:sz w:val="10"/>
                <w:szCs w:val="10"/>
              </w:rPr>
            </w:pPr>
            <w:r w:rsidRPr="003D50D1">
              <w:rPr>
                <w:rFonts w:ascii="Times New Roman" w:eastAsia="Times New Roman" w:hAnsi="Times New Roman" w:cs="Times New Roman"/>
                <w:color w:val="000000"/>
                <w:sz w:val="10"/>
                <w:szCs w:val="10"/>
              </w:rPr>
              <w:t> </w:t>
            </w:r>
          </w:p>
        </w:tc>
        <w:tc>
          <w:tcPr>
            <w:tcW w:w="1260" w:type="dxa"/>
            <w:tcBorders>
              <w:top w:val="nil"/>
              <w:left w:val="nil"/>
              <w:bottom w:val="single" w:sz="8" w:space="0" w:color="auto"/>
              <w:right w:val="nil"/>
            </w:tcBorders>
            <w:shd w:val="clear" w:color="auto" w:fill="auto"/>
            <w:vAlign w:val="center"/>
            <w:hideMark/>
          </w:tcPr>
          <w:p w14:paraId="2F7660D2" w14:textId="77777777" w:rsidR="00B471B2" w:rsidRPr="003D50D1" w:rsidRDefault="00B471B2" w:rsidP="00B471B2">
            <w:pPr>
              <w:spacing w:after="0" w:line="240" w:lineRule="auto"/>
              <w:jc w:val="center"/>
              <w:rPr>
                <w:rFonts w:ascii="Calibri" w:eastAsia="Times New Roman" w:hAnsi="Calibri" w:cs="Calibri"/>
                <w:color w:val="000000"/>
                <w:sz w:val="10"/>
                <w:szCs w:val="10"/>
              </w:rPr>
            </w:pPr>
            <w:r w:rsidRPr="003D50D1">
              <w:rPr>
                <w:rFonts w:ascii="Calibri" w:eastAsia="Times New Roman" w:hAnsi="Calibri" w:cs="Calibri"/>
                <w:color w:val="000000"/>
                <w:sz w:val="10"/>
                <w:szCs w:val="10"/>
              </w:rPr>
              <w:t> </w:t>
            </w:r>
          </w:p>
        </w:tc>
        <w:tc>
          <w:tcPr>
            <w:tcW w:w="1294" w:type="dxa"/>
            <w:gridSpan w:val="2"/>
            <w:tcBorders>
              <w:top w:val="nil"/>
              <w:left w:val="nil"/>
              <w:bottom w:val="single" w:sz="8" w:space="0" w:color="auto"/>
              <w:right w:val="nil"/>
            </w:tcBorders>
            <w:shd w:val="clear" w:color="auto" w:fill="auto"/>
            <w:vAlign w:val="center"/>
            <w:hideMark/>
          </w:tcPr>
          <w:p w14:paraId="6B6D1AC0" w14:textId="77777777" w:rsidR="00B471B2" w:rsidRPr="003D50D1" w:rsidRDefault="00B471B2" w:rsidP="00B471B2">
            <w:pPr>
              <w:spacing w:after="0" w:line="240" w:lineRule="auto"/>
              <w:rPr>
                <w:rFonts w:ascii="Calibri" w:eastAsia="Times New Roman" w:hAnsi="Calibri" w:cs="Calibri"/>
                <w:color w:val="000000"/>
                <w:sz w:val="10"/>
                <w:szCs w:val="10"/>
              </w:rPr>
            </w:pPr>
            <w:r w:rsidRPr="003D50D1">
              <w:rPr>
                <w:rFonts w:ascii="Calibri" w:eastAsia="Times New Roman" w:hAnsi="Calibri" w:cs="Calibri"/>
                <w:color w:val="000000"/>
                <w:sz w:val="10"/>
                <w:szCs w:val="10"/>
              </w:rPr>
              <w:t> </w:t>
            </w:r>
          </w:p>
        </w:tc>
        <w:tc>
          <w:tcPr>
            <w:tcW w:w="4328" w:type="dxa"/>
            <w:gridSpan w:val="2"/>
            <w:tcBorders>
              <w:top w:val="nil"/>
              <w:left w:val="nil"/>
              <w:bottom w:val="single" w:sz="8" w:space="0" w:color="auto"/>
              <w:right w:val="nil"/>
            </w:tcBorders>
            <w:shd w:val="clear" w:color="auto" w:fill="auto"/>
            <w:vAlign w:val="center"/>
            <w:hideMark/>
          </w:tcPr>
          <w:p w14:paraId="53A81602" w14:textId="77777777" w:rsidR="00B471B2" w:rsidRPr="003D50D1" w:rsidRDefault="00B471B2" w:rsidP="00B471B2">
            <w:pPr>
              <w:spacing w:after="0" w:line="240" w:lineRule="auto"/>
              <w:rPr>
                <w:rFonts w:ascii="Calibri" w:eastAsia="Times New Roman" w:hAnsi="Calibri" w:cs="Calibri"/>
                <w:color w:val="000000"/>
                <w:sz w:val="10"/>
                <w:szCs w:val="10"/>
              </w:rPr>
            </w:pPr>
            <w:r w:rsidRPr="003D50D1">
              <w:rPr>
                <w:rFonts w:ascii="Calibri" w:eastAsia="Times New Roman" w:hAnsi="Calibri" w:cs="Calibri"/>
                <w:color w:val="000000"/>
                <w:sz w:val="10"/>
                <w:szCs w:val="10"/>
              </w:rPr>
              <w:t> </w:t>
            </w:r>
          </w:p>
        </w:tc>
        <w:tc>
          <w:tcPr>
            <w:tcW w:w="1316" w:type="dxa"/>
            <w:gridSpan w:val="2"/>
            <w:tcBorders>
              <w:top w:val="nil"/>
              <w:left w:val="nil"/>
              <w:bottom w:val="single" w:sz="8" w:space="0" w:color="auto"/>
              <w:right w:val="nil"/>
            </w:tcBorders>
            <w:shd w:val="clear" w:color="auto" w:fill="auto"/>
            <w:vAlign w:val="center"/>
            <w:hideMark/>
          </w:tcPr>
          <w:p w14:paraId="7261380B" w14:textId="77777777" w:rsidR="00B471B2" w:rsidRPr="003D50D1" w:rsidRDefault="00B471B2" w:rsidP="00B471B2">
            <w:pPr>
              <w:spacing w:after="0" w:line="240" w:lineRule="auto"/>
              <w:rPr>
                <w:rFonts w:ascii="Calibri" w:eastAsia="Times New Roman" w:hAnsi="Calibri" w:cs="Calibri"/>
                <w:color w:val="000000"/>
                <w:sz w:val="10"/>
                <w:szCs w:val="10"/>
              </w:rPr>
            </w:pPr>
            <w:r w:rsidRPr="003D50D1">
              <w:rPr>
                <w:rFonts w:ascii="Calibri" w:eastAsia="Times New Roman" w:hAnsi="Calibri" w:cs="Calibri"/>
                <w:color w:val="000000"/>
                <w:sz w:val="10"/>
                <w:szCs w:val="10"/>
              </w:rPr>
              <w:t> </w:t>
            </w:r>
          </w:p>
        </w:tc>
      </w:tr>
      <w:tr w:rsidR="00B471B2" w:rsidRPr="003D50D1" w14:paraId="3FAE6EE5" w14:textId="77777777" w:rsidTr="00B471B2">
        <w:trPr>
          <w:gridAfter w:val="1"/>
          <w:wAfter w:w="20" w:type="dxa"/>
          <w:trHeight w:val="288"/>
        </w:trPr>
        <w:tc>
          <w:tcPr>
            <w:tcW w:w="13958" w:type="dxa"/>
            <w:gridSpan w:val="8"/>
            <w:tcBorders>
              <w:top w:val="single" w:sz="8" w:space="0" w:color="auto"/>
              <w:left w:val="single" w:sz="8" w:space="0" w:color="auto"/>
              <w:bottom w:val="nil"/>
              <w:right w:val="single" w:sz="8" w:space="0" w:color="000000"/>
            </w:tcBorders>
            <w:shd w:val="clear" w:color="000000" w:fill="E2EFD9"/>
            <w:vAlign w:val="center"/>
            <w:hideMark/>
          </w:tcPr>
          <w:p w14:paraId="78CBDB71" w14:textId="3D45F274" w:rsidR="00B471B2" w:rsidRPr="003D50D1" w:rsidRDefault="00B471B2" w:rsidP="00B471B2">
            <w:pPr>
              <w:spacing w:after="0" w:line="240" w:lineRule="auto"/>
              <w:rPr>
                <w:rFonts w:ascii="Calibri" w:eastAsia="Times New Roman" w:hAnsi="Calibri" w:cs="Calibri"/>
                <w:b/>
                <w:bCs/>
                <w:color w:val="000000"/>
                <w:u w:val="single"/>
              </w:rPr>
            </w:pPr>
            <w:r w:rsidRPr="003D50D1">
              <w:rPr>
                <w:rFonts w:ascii="Calibri" w:eastAsia="Times New Roman" w:hAnsi="Calibri" w:cs="Calibri"/>
                <w:b/>
                <w:bCs/>
                <w:color w:val="000000"/>
                <w:sz w:val="24"/>
                <w:szCs w:val="24"/>
                <w:u w:val="single"/>
              </w:rPr>
              <w:t>PUBLIC HEALTH INTERNSHIP</w:t>
            </w:r>
            <w:r w:rsidRPr="003D50D1">
              <w:rPr>
                <w:rFonts w:ascii="Calibri" w:eastAsia="Times New Roman" w:hAnsi="Calibri" w:cs="Calibri"/>
                <w:color w:val="000000"/>
                <w:sz w:val="24"/>
                <w:szCs w:val="24"/>
              </w:rPr>
              <w:t xml:space="preserve"> </w:t>
            </w:r>
            <w:r w:rsidRPr="003D50D1">
              <w:rPr>
                <w:rFonts w:ascii="Calibri" w:eastAsia="Times New Roman" w:hAnsi="Calibri" w:cs="Calibri"/>
                <w:i/>
                <w:iCs/>
                <w:color w:val="000000"/>
                <w:sz w:val="20"/>
                <w:szCs w:val="20"/>
                <w:u w:val="single"/>
              </w:rPr>
              <w:t>(all 6 units required, grade P or S)</w:t>
            </w:r>
          </w:p>
        </w:tc>
      </w:tr>
      <w:tr w:rsidR="00B471B2" w:rsidRPr="003D50D1" w14:paraId="522D9F10" w14:textId="77777777" w:rsidTr="00B471B2">
        <w:trPr>
          <w:gridAfter w:val="1"/>
          <w:wAfter w:w="20" w:type="dxa"/>
          <w:trHeight w:val="288"/>
        </w:trPr>
        <w:tc>
          <w:tcPr>
            <w:tcW w:w="13958" w:type="dxa"/>
            <w:gridSpan w:val="8"/>
            <w:tcBorders>
              <w:top w:val="nil"/>
              <w:left w:val="single" w:sz="8" w:space="0" w:color="auto"/>
              <w:bottom w:val="nil"/>
              <w:right w:val="single" w:sz="8" w:space="0" w:color="000000"/>
            </w:tcBorders>
            <w:shd w:val="clear" w:color="000000" w:fill="E2EFD9"/>
            <w:vAlign w:val="center"/>
            <w:hideMark/>
          </w:tcPr>
          <w:p w14:paraId="21E10FF3" w14:textId="77777777" w:rsidR="00B471B2" w:rsidRPr="003D50D1" w:rsidRDefault="00B471B2" w:rsidP="00B471B2">
            <w:pPr>
              <w:spacing w:after="0" w:line="240" w:lineRule="auto"/>
              <w:rPr>
                <w:rFonts w:ascii="Calibri" w:eastAsia="Times New Roman" w:hAnsi="Calibri" w:cs="Calibri"/>
                <w:color w:val="000000"/>
                <w:sz w:val="18"/>
                <w:szCs w:val="18"/>
              </w:rPr>
            </w:pPr>
            <w:r w:rsidRPr="003D50D1">
              <w:rPr>
                <w:rFonts w:ascii="Calibri" w:eastAsia="Times New Roman" w:hAnsi="Calibri" w:cs="Calibri"/>
                <w:color w:val="000000"/>
                <w:sz w:val="18"/>
                <w:szCs w:val="18"/>
              </w:rPr>
              <w:t xml:space="preserve">Students can customize their degree with an internship experience tailored to their interests and future goals. </w:t>
            </w:r>
          </w:p>
        </w:tc>
      </w:tr>
      <w:tr w:rsidR="00B471B2" w:rsidRPr="003D50D1" w14:paraId="0B01B287" w14:textId="77777777" w:rsidTr="00B471B2">
        <w:trPr>
          <w:gridAfter w:val="1"/>
          <w:wAfter w:w="20" w:type="dxa"/>
          <w:trHeight w:val="153"/>
        </w:trPr>
        <w:tc>
          <w:tcPr>
            <w:tcW w:w="13958" w:type="dxa"/>
            <w:gridSpan w:val="8"/>
            <w:tcBorders>
              <w:top w:val="nil"/>
              <w:left w:val="single" w:sz="8" w:space="0" w:color="auto"/>
              <w:bottom w:val="nil"/>
              <w:right w:val="single" w:sz="8" w:space="0" w:color="000000"/>
            </w:tcBorders>
            <w:shd w:val="clear" w:color="000000" w:fill="E2EFD9"/>
            <w:vAlign w:val="center"/>
            <w:hideMark/>
          </w:tcPr>
          <w:p w14:paraId="3B3C1516" w14:textId="2E55DAFB" w:rsidR="00B471B2" w:rsidRPr="003D50D1" w:rsidRDefault="00B471B2" w:rsidP="00B471B2">
            <w:pPr>
              <w:pStyle w:val="ListParagraph"/>
              <w:numPr>
                <w:ilvl w:val="0"/>
                <w:numId w:val="4"/>
              </w:numPr>
              <w:spacing w:after="0" w:line="240" w:lineRule="auto"/>
              <w:rPr>
                <w:rFonts w:ascii="Wingdings" w:eastAsia="Times New Roman" w:hAnsi="Wingdings" w:cs="Times New Roman"/>
                <w:sz w:val="18"/>
                <w:szCs w:val="18"/>
              </w:rPr>
            </w:pPr>
            <w:r w:rsidRPr="003D50D1">
              <w:rPr>
                <w:rFonts w:ascii="Calibri" w:eastAsia="Times New Roman" w:hAnsi="Calibri" w:cs="Calibri"/>
                <w:color w:val="000000"/>
                <w:sz w:val="18"/>
                <w:szCs w:val="18"/>
              </w:rPr>
              <w:t xml:space="preserve">Students </w:t>
            </w:r>
            <w:r w:rsidRPr="003D50D1">
              <w:rPr>
                <w:rFonts w:ascii="Calibri" w:eastAsia="Times New Roman" w:hAnsi="Calibri" w:cs="Calibri"/>
                <w:b/>
                <w:bCs/>
                <w:color w:val="000000"/>
                <w:sz w:val="18"/>
                <w:szCs w:val="18"/>
              </w:rPr>
              <w:t>must have achieved Advanced Standing in the public health major</w:t>
            </w:r>
            <w:r w:rsidRPr="003D50D1">
              <w:rPr>
                <w:rFonts w:ascii="Calibri" w:eastAsia="Times New Roman" w:hAnsi="Calibri" w:cs="Calibri"/>
                <w:color w:val="000000"/>
                <w:sz w:val="18"/>
                <w:szCs w:val="18"/>
              </w:rPr>
              <w:t xml:space="preserve"> to enroll in this course.</w:t>
            </w:r>
            <w:r w:rsidRPr="003D50D1">
              <w:rPr>
                <w:rFonts w:ascii="Aptos Narrow" w:eastAsia="Times New Roman" w:hAnsi="Aptos Narrow" w:cs="Times New Roman"/>
                <w:noProof/>
                <w:color w:val="000000"/>
              </w:rPr>
              <w:t xml:space="preserve"> </w:t>
            </w:r>
          </w:p>
        </w:tc>
      </w:tr>
      <w:tr w:rsidR="00B471B2" w:rsidRPr="003D50D1" w14:paraId="0F65D2BF" w14:textId="77777777" w:rsidTr="00B471B2">
        <w:trPr>
          <w:gridAfter w:val="1"/>
          <w:wAfter w:w="20" w:type="dxa"/>
          <w:trHeight w:val="108"/>
        </w:trPr>
        <w:tc>
          <w:tcPr>
            <w:tcW w:w="13958" w:type="dxa"/>
            <w:gridSpan w:val="8"/>
            <w:tcBorders>
              <w:top w:val="nil"/>
              <w:left w:val="single" w:sz="8" w:space="0" w:color="auto"/>
              <w:bottom w:val="nil"/>
              <w:right w:val="single" w:sz="8" w:space="0" w:color="000000"/>
            </w:tcBorders>
            <w:shd w:val="clear" w:color="000000" w:fill="E2EFD9"/>
            <w:vAlign w:val="center"/>
            <w:hideMark/>
          </w:tcPr>
          <w:p w14:paraId="5B2AAE19" w14:textId="290D5AA0" w:rsidR="00B471B2" w:rsidRPr="003D50D1" w:rsidRDefault="00B471B2" w:rsidP="00B471B2">
            <w:pPr>
              <w:pStyle w:val="ListParagraph"/>
              <w:numPr>
                <w:ilvl w:val="0"/>
                <w:numId w:val="4"/>
              </w:numPr>
              <w:spacing w:after="0" w:line="240" w:lineRule="auto"/>
              <w:rPr>
                <w:rFonts w:ascii="Wingdings" w:eastAsia="Times New Roman" w:hAnsi="Wingdings" w:cs="Times New Roman"/>
                <w:color w:val="000000"/>
                <w:sz w:val="18"/>
                <w:szCs w:val="18"/>
              </w:rPr>
            </w:pPr>
            <w:r w:rsidRPr="003D50D1">
              <w:rPr>
                <w:rFonts w:ascii="Calibri" w:eastAsia="Times New Roman" w:hAnsi="Calibri" w:cs="Calibri"/>
                <w:color w:val="000000"/>
                <w:sz w:val="18"/>
                <w:szCs w:val="18"/>
              </w:rPr>
              <w:t>To complete the required internship, students must have satisfactorily completed HPS 178, HPS 200, HPS 350, and the internship prep orientation.</w:t>
            </w:r>
          </w:p>
        </w:tc>
      </w:tr>
      <w:tr w:rsidR="00B471B2" w:rsidRPr="003D50D1" w14:paraId="0CA35899" w14:textId="77777777" w:rsidTr="00B471B2">
        <w:trPr>
          <w:gridAfter w:val="1"/>
          <w:wAfter w:w="20" w:type="dxa"/>
          <w:trHeight w:val="207"/>
        </w:trPr>
        <w:tc>
          <w:tcPr>
            <w:tcW w:w="13958" w:type="dxa"/>
            <w:gridSpan w:val="8"/>
            <w:tcBorders>
              <w:top w:val="nil"/>
              <w:left w:val="single" w:sz="8" w:space="0" w:color="auto"/>
              <w:bottom w:val="nil"/>
              <w:right w:val="single" w:sz="8" w:space="0" w:color="000000"/>
            </w:tcBorders>
            <w:shd w:val="clear" w:color="000000" w:fill="E2EFD9"/>
            <w:vAlign w:val="center"/>
            <w:hideMark/>
          </w:tcPr>
          <w:p w14:paraId="50529ECF" w14:textId="3C8E90D5" w:rsidR="00B471B2" w:rsidRPr="003D50D1" w:rsidRDefault="00B471B2" w:rsidP="00B471B2">
            <w:pPr>
              <w:pStyle w:val="ListParagraph"/>
              <w:numPr>
                <w:ilvl w:val="0"/>
                <w:numId w:val="4"/>
              </w:numPr>
              <w:spacing w:after="0" w:line="240" w:lineRule="auto"/>
              <w:rPr>
                <w:rFonts w:ascii="Wingdings" w:eastAsia="Times New Roman" w:hAnsi="Wingdings" w:cs="Times New Roman"/>
                <w:color w:val="000000"/>
                <w:sz w:val="18"/>
                <w:szCs w:val="18"/>
              </w:rPr>
            </w:pPr>
            <w:r w:rsidRPr="003D50D1">
              <w:rPr>
                <w:rFonts w:ascii="Calibri" w:eastAsia="Times New Roman" w:hAnsi="Calibri" w:cs="Calibri"/>
                <w:color w:val="000000"/>
                <w:sz w:val="18"/>
                <w:szCs w:val="18"/>
              </w:rPr>
              <w:t xml:space="preserve">It is recommended to split the internship over two terms (Fall, Spring, Summer). </w:t>
            </w:r>
          </w:p>
        </w:tc>
      </w:tr>
      <w:tr w:rsidR="00B471B2" w:rsidRPr="003D50D1" w14:paraId="6E3E1930" w14:textId="77777777" w:rsidTr="00B471B2">
        <w:trPr>
          <w:gridAfter w:val="1"/>
          <w:wAfter w:w="20" w:type="dxa"/>
          <w:trHeight w:val="189"/>
        </w:trPr>
        <w:tc>
          <w:tcPr>
            <w:tcW w:w="13958" w:type="dxa"/>
            <w:gridSpan w:val="8"/>
            <w:tcBorders>
              <w:top w:val="nil"/>
              <w:left w:val="single" w:sz="8" w:space="0" w:color="auto"/>
              <w:bottom w:val="nil"/>
              <w:right w:val="single" w:sz="8" w:space="0" w:color="000000"/>
            </w:tcBorders>
            <w:shd w:val="clear" w:color="000000" w:fill="E2EFD9"/>
            <w:vAlign w:val="center"/>
            <w:hideMark/>
          </w:tcPr>
          <w:p w14:paraId="718AA08C" w14:textId="15B5D002" w:rsidR="00B471B2" w:rsidRPr="003D50D1" w:rsidRDefault="00B471B2" w:rsidP="00B471B2">
            <w:pPr>
              <w:pStyle w:val="ListParagraph"/>
              <w:numPr>
                <w:ilvl w:val="0"/>
                <w:numId w:val="4"/>
              </w:numPr>
              <w:spacing w:after="0" w:line="240" w:lineRule="auto"/>
              <w:rPr>
                <w:rFonts w:ascii="Wingdings" w:eastAsia="Times New Roman" w:hAnsi="Wingdings" w:cs="Times New Roman"/>
                <w:color w:val="000000"/>
              </w:rPr>
            </w:pPr>
            <w:r w:rsidRPr="003D50D1">
              <w:rPr>
                <w:rFonts w:ascii="Calibri" w:eastAsia="Wingdings" w:hAnsi="Calibri" w:cs="Calibri"/>
                <w:color w:val="000000"/>
                <w:sz w:val="18"/>
                <w:szCs w:val="18"/>
              </w:rPr>
              <w:t>Students are limited to the UA maximum of 19 units/semester when completing internship units.</w:t>
            </w:r>
            <w:r w:rsidRPr="003D50D1">
              <w:rPr>
                <w:rFonts w:ascii="Times New Roman" w:eastAsia="Wingdings" w:hAnsi="Times New Roman" w:cs="Times New Roman"/>
                <w:color w:val="000000"/>
                <w:sz w:val="18"/>
                <w:szCs w:val="18"/>
              </w:rPr>
              <w:t xml:space="preserve"> </w:t>
            </w:r>
          </w:p>
        </w:tc>
      </w:tr>
      <w:tr w:rsidR="00B471B2" w:rsidRPr="003D50D1" w14:paraId="242419E9" w14:textId="77777777" w:rsidTr="00232E19">
        <w:trPr>
          <w:gridAfter w:val="1"/>
          <w:wAfter w:w="20" w:type="dxa"/>
          <w:trHeight w:val="430"/>
        </w:trPr>
        <w:tc>
          <w:tcPr>
            <w:tcW w:w="5760" w:type="dxa"/>
            <w:tcBorders>
              <w:top w:val="single" w:sz="8" w:space="0" w:color="auto"/>
              <w:left w:val="single" w:sz="8" w:space="0" w:color="auto"/>
              <w:bottom w:val="single" w:sz="8" w:space="0" w:color="auto"/>
              <w:right w:val="single" w:sz="4" w:space="0" w:color="auto"/>
            </w:tcBorders>
            <w:shd w:val="clear" w:color="000000" w:fill="DAE9F8"/>
            <w:vAlign w:val="center"/>
            <w:hideMark/>
          </w:tcPr>
          <w:p w14:paraId="5F5929DE" w14:textId="77777777" w:rsidR="00B471B2" w:rsidRPr="003D50D1" w:rsidRDefault="00B471B2" w:rsidP="00B471B2">
            <w:pPr>
              <w:spacing w:after="0" w:line="240" w:lineRule="auto"/>
              <w:rPr>
                <w:rFonts w:ascii="Calibri" w:eastAsia="Times New Roman" w:hAnsi="Calibri" w:cs="Calibri"/>
                <w:color w:val="000000"/>
                <w:sz w:val="20"/>
                <w:szCs w:val="20"/>
              </w:rPr>
            </w:pPr>
            <w:r w:rsidRPr="003D50D1">
              <w:rPr>
                <w:rFonts w:ascii="Calibri" w:eastAsia="Times New Roman" w:hAnsi="Calibri" w:cs="Calibri"/>
                <w:sz w:val="20"/>
                <w:szCs w:val="20"/>
              </w:rPr>
              <w:t>Course Number and Title</w:t>
            </w:r>
          </w:p>
        </w:tc>
        <w:tc>
          <w:tcPr>
            <w:tcW w:w="1260" w:type="dxa"/>
            <w:tcBorders>
              <w:top w:val="single" w:sz="8" w:space="0" w:color="auto"/>
              <w:left w:val="nil"/>
              <w:bottom w:val="single" w:sz="8" w:space="0" w:color="auto"/>
              <w:right w:val="single" w:sz="4" w:space="0" w:color="auto"/>
            </w:tcBorders>
            <w:shd w:val="clear" w:color="000000" w:fill="DAE9F8"/>
            <w:vAlign w:val="center"/>
            <w:hideMark/>
          </w:tcPr>
          <w:p w14:paraId="7AA804FC"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Complete or In-Progress</w:t>
            </w:r>
          </w:p>
        </w:tc>
        <w:tc>
          <w:tcPr>
            <w:tcW w:w="1294" w:type="dxa"/>
            <w:gridSpan w:val="2"/>
            <w:tcBorders>
              <w:top w:val="single" w:sz="8" w:space="0" w:color="auto"/>
              <w:left w:val="nil"/>
              <w:bottom w:val="single" w:sz="8" w:space="0" w:color="auto"/>
              <w:right w:val="single" w:sz="4" w:space="0" w:color="auto"/>
            </w:tcBorders>
            <w:shd w:val="clear" w:color="000000" w:fill="DAE9F8"/>
            <w:vAlign w:val="center"/>
            <w:hideMark/>
          </w:tcPr>
          <w:p w14:paraId="1AD42180"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color w:val="000000"/>
                <w:sz w:val="20"/>
                <w:szCs w:val="20"/>
              </w:rPr>
              <w:t>Offered*</w:t>
            </w:r>
          </w:p>
        </w:tc>
        <w:tc>
          <w:tcPr>
            <w:tcW w:w="776" w:type="dxa"/>
            <w:tcBorders>
              <w:top w:val="single" w:sz="8" w:space="0" w:color="auto"/>
              <w:left w:val="nil"/>
              <w:bottom w:val="single" w:sz="8" w:space="0" w:color="auto"/>
              <w:right w:val="single" w:sz="4" w:space="0" w:color="auto"/>
            </w:tcBorders>
            <w:shd w:val="clear" w:color="000000" w:fill="DAE9F8"/>
            <w:noWrap/>
            <w:vAlign w:val="center"/>
          </w:tcPr>
          <w:p w14:paraId="4D4CFD86" w14:textId="5E66D979" w:rsidR="00B471B2" w:rsidRPr="003D50D1" w:rsidRDefault="00232E19" w:rsidP="00B471B2">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552" w:type="dxa"/>
            <w:tcBorders>
              <w:top w:val="single" w:sz="8" w:space="0" w:color="auto"/>
              <w:left w:val="nil"/>
              <w:bottom w:val="single" w:sz="8" w:space="0" w:color="auto"/>
              <w:right w:val="single" w:sz="4" w:space="0" w:color="auto"/>
            </w:tcBorders>
            <w:shd w:val="clear" w:color="000000" w:fill="DAE9F8"/>
            <w:vAlign w:val="center"/>
          </w:tcPr>
          <w:p w14:paraId="5715D8FB" w14:textId="4C82F788"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Notes</w:t>
            </w:r>
          </w:p>
        </w:tc>
        <w:tc>
          <w:tcPr>
            <w:tcW w:w="1316" w:type="dxa"/>
            <w:gridSpan w:val="2"/>
            <w:tcBorders>
              <w:top w:val="single" w:sz="8" w:space="0" w:color="auto"/>
              <w:left w:val="nil"/>
              <w:bottom w:val="single" w:sz="8" w:space="0" w:color="auto"/>
              <w:right w:val="single" w:sz="8" w:space="0" w:color="auto"/>
            </w:tcBorders>
            <w:shd w:val="clear" w:color="000000" w:fill="DAE9F8"/>
            <w:noWrap/>
            <w:vAlign w:val="center"/>
            <w:hideMark/>
          </w:tcPr>
          <w:p w14:paraId="7C31F8D6" w14:textId="77777777" w:rsidR="00B471B2" w:rsidRPr="003D50D1" w:rsidRDefault="00B471B2" w:rsidP="00B471B2">
            <w:pPr>
              <w:spacing w:after="0" w:line="240" w:lineRule="auto"/>
              <w:jc w:val="center"/>
              <w:rPr>
                <w:rFonts w:ascii="Calibri" w:eastAsia="Times New Roman" w:hAnsi="Calibri" w:cs="Calibri"/>
                <w:color w:val="000000"/>
                <w:sz w:val="20"/>
                <w:szCs w:val="20"/>
              </w:rPr>
            </w:pPr>
            <w:r w:rsidRPr="003D50D1">
              <w:rPr>
                <w:rFonts w:ascii="Calibri" w:eastAsia="Times New Roman" w:hAnsi="Calibri" w:cs="Calibri"/>
                <w:sz w:val="20"/>
                <w:szCs w:val="20"/>
              </w:rPr>
              <w:t>Grade</w:t>
            </w:r>
          </w:p>
        </w:tc>
      </w:tr>
      <w:tr w:rsidR="00B471B2" w:rsidRPr="003D50D1" w14:paraId="1D3762BC" w14:textId="77777777" w:rsidTr="00387A7C">
        <w:trPr>
          <w:gridAfter w:val="1"/>
          <w:wAfter w:w="20" w:type="dxa"/>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802D657" w14:textId="77777777" w:rsidR="00B471B2" w:rsidRPr="003D50D1" w:rsidRDefault="00B471B2" w:rsidP="00B471B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HPS 493A(/H)</w:t>
            </w:r>
            <w:r w:rsidRPr="003D50D1">
              <w:rPr>
                <w:rFonts w:ascii="Calibri" w:eastAsia="Times New Roman" w:hAnsi="Calibri" w:cs="Calibri"/>
                <w:color w:val="000000"/>
                <w:sz w:val="18"/>
                <w:szCs w:val="18"/>
              </w:rPr>
              <w:t xml:space="preserve"> Public Health Internship</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79341905"/>
              <w14:checkbox>
                <w14:checked w14:val="0"/>
                <w14:checkedState w14:val="2612" w14:font="MS Gothic"/>
                <w14:uncheckedState w14:val="2610" w14:font="MS Gothic"/>
              </w14:checkbox>
            </w:sdtPr>
            <w:sdtEndPr/>
            <w:sdtContent>
              <w:p w14:paraId="3FE58127" w14:textId="10482FCA" w:rsidR="00B471B2" w:rsidRPr="003D50D1" w:rsidRDefault="00B471B2" w:rsidP="00B471B2">
                <w:pPr>
                  <w:spacing w:after="0" w:line="240" w:lineRule="auto"/>
                  <w:jc w:val="center"/>
                  <w:rPr>
                    <w:rFonts w:ascii="Calibri" w:eastAsia="Times New Roman" w:hAnsi="Calibri" w:cs="Calibri"/>
                    <w:color w:val="000000"/>
                    <w:sz w:val="18"/>
                    <w:szCs w:val="18"/>
                  </w:rPr>
                </w:pPr>
                <w:r w:rsidRPr="00B57C89">
                  <w:rPr>
                    <w:rFonts w:ascii="MS Gothic" w:eastAsia="MS Gothic" w:hAnsi="MS Gothic" w:cs="Segoe UI Symbol" w:hint="eastAsia"/>
                    <w:color w:val="000000"/>
                    <w:sz w:val="18"/>
                    <w:szCs w:val="18"/>
                  </w:rPr>
                  <w:t>☐</w:t>
                </w:r>
              </w:p>
            </w:sdtContent>
          </w:sdt>
        </w:tc>
        <w:tc>
          <w:tcPr>
            <w:tcW w:w="1294" w:type="dxa"/>
            <w:gridSpan w:val="2"/>
            <w:tcBorders>
              <w:top w:val="nil"/>
              <w:left w:val="nil"/>
              <w:bottom w:val="single" w:sz="4" w:space="0" w:color="auto"/>
              <w:right w:val="single" w:sz="4" w:space="0" w:color="auto"/>
            </w:tcBorders>
            <w:shd w:val="clear" w:color="auto" w:fill="auto"/>
            <w:vAlign w:val="center"/>
            <w:hideMark/>
          </w:tcPr>
          <w:p w14:paraId="62987BD3" w14:textId="66D1A8A0" w:rsidR="00B471B2" w:rsidRPr="003D50D1" w:rsidRDefault="00B471B2" w:rsidP="00B471B2">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776" w:type="dxa"/>
            <w:tcBorders>
              <w:top w:val="nil"/>
              <w:left w:val="nil"/>
              <w:bottom w:val="single" w:sz="4" w:space="0" w:color="auto"/>
              <w:right w:val="single" w:sz="4" w:space="0" w:color="auto"/>
            </w:tcBorders>
            <w:shd w:val="clear" w:color="auto" w:fill="auto"/>
            <w:vAlign w:val="center"/>
          </w:tcPr>
          <w:p w14:paraId="16BED0C8" w14:textId="7CB2AB39" w:rsidR="00B471B2" w:rsidRPr="003D50D1"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52" w:type="dxa"/>
            <w:tcBorders>
              <w:top w:val="nil"/>
              <w:left w:val="nil"/>
              <w:bottom w:val="single" w:sz="4" w:space="0" w:color="auto"/>
              <w:right w:val="single" w:sz="4" w:space="0" w:color="auto"/>
            </w:tcBorders>
            <w:shd w:val="clear" w:color="auto" w:fill="auto"/>
            <w:vAlign w:val="center"/>
          </w:tcPr>
          <w:p w14:paraId="0ED33282" w14:textId="575F02AF" w:rsidR="00B471B2" w:rsidRPr="003D50D1" w:rsidRDefault="00B471B2" w:rsidP="00B471B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16" w:type="dxa"/>
            <w:gridSpan w:val="2"/>
            <w:tcBorders>
              <w:top w:val="nil"/>
              <w:left w:val="nil"/>
              <w:bottom w:val="single" w:sz="4" w:space="0" w:color="auto"/>
              <w:right w:val="single" w:sz="8" w:space="0" w:color="auto"/>
            </w:tcBorders>
            <w:shd w:val="clear" w:color="auto" w:fill="auto"/>
            <w:vAlign w:val="center"/>
            <w:hideMark/>
          </w:tcPr>
          <w:p w14:paraId="57456B6F" w14:textId="19AF413A"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B471B2" w:rsidRPr="003D50D1" w14:paraId="592DE93E" w14:textId="77777777" w:rsidTr="00387A7C">
        <w:trPr>
          <w:gridAfter w:val="1"/>
          <w:wAfter w:w="20" w:type="dxa"/>
          <w:trHeight w:val="245"/>
        </w:trPr>
        <w:tc>
          <w:tcPr>
            <w:tcW w:w="5760" w:type="dxa"/>
            <w:tcBorders>
              <w:top w:val="nil"/>
              <w:left w:val="single" w:sz="8" w:space="0" w:color="auto"/>
              <w:bottom w:val="single" w:sz="8" w:space="0" w:color="auto"/>
              <w:right w:val="single" w:sz="4" w:space="0" w:color="auto"/>
            </w:tcBorders>
            <w:shd w:val="clear" w:color="auto" w:fill="auto"/>
            <w:vAlign w:val="center"/>
            <w:hideMark/>
          </w:tcPr>
          <w:p w14:paraId="70D37EDD" w14:textId="77777777" w:rsidR="00B471B2" w:rsidRPr="003D50D1" w:rsidRDefault="00B471B2" w:rsidP="00B471B2">
            <w:pPr>
              <w:spacing w:after="0" w:line="240" w:lineRule="auto"/>
              <w:rPr>
                <w:rFonts w:ascii="Calibri" w:eastAsia="Times New Roman" w:hAnsi="Calibri" w:cs="Calibri"/>
                <w:b/>
                <w:bCs/>
                <w:color w:val="000000"/>
                <w:sz w:val="18"/>
                <w:szCs w:val="18"/>
              </w:rPr>
            </w:pPr>
            <w:r w:rsidRPr="003D50D1">
              <w:rPr>
                <w:rFonts w:ascii="Calibri" w:eastAsia="Times New Roman" w:hAnsi="Calibri" w:cs="Calibri"/>
                <w:b/>
                <w:bCs/>
                <w:color w:val="000000"/>
                <w:sz w:val="18"/>
                <w:szCs w:val="18"/>
              </w:rPr>
              <w:t>HPS 493A(/H)</w:t>
            </w:r>
            <w:r w:rsidRPr="003D50D1">
              <w:rPr>
                <w:rFonts w:ascii="Calibri" w:eastAsia="Times New Roman" w:hAnsi="Calibri" w:cs="Calibri"/>
                <w:color w:val="000000"/>
                <w:sz w:val="18"/>
                <w:szCs w:val="18"/>
              </w:rPr>
              <w:t xml:space="preserve"> Public Health Internship</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2249040"/>
              <w14:checkbox>
                <w14:checked w14:val="0"/>
                <w14:checkedState w14:val="2612" w14:font="MS Gothic"/>
                <w14:uncheckedState w14:val="2610" w14:font="MS Gothic"/>
              </w14:checkbox>
            </w:sdtPr>
            <w:sdtEndPr/>
            <w:sdtContent>
              <w:p w14:paraId="7CB6E9CE" w14:textId="38F80048" w:rsidR="00B471B2" w:rsidRPr="003D50D1" w:rsidRDefault="00B471B2" w:rsidP="00B471B2">
                <w:pPr>
                  <w:spacing w:after="0" w:line="240" w:lineRule="auto"/>
                  <w:jc w:val="center"/>
                  <w:rPr>
                    <w:rFonts w:ascii="Calibri" w:eastAsia="Times New Roman" w:hAnsi="Calibri" w:cs="Calibri"/>
                    <w:color w:val="000000"/>
                    <w:sz w:val="18"/>
                    <w:szCs w:val="18"/>
                  </w:rPr>
                </w:pPr>
                <w:r w:rsidRPr="00B57C89">
                  <w:rPr>
                    <w:rFonts w:ascii="MS Gothic" w:eastAsia="MS Gothic" w:hAnsi="MS Gothic" w:cs="Segoe UI Symbol" w:hint="eastAsia"/>
                    <w:color w:val="000000"/>
                    <w:sz w:val="18"/>
                    <w:szCs w:val="18"/>
                  </w:rPr>
                  <w:t>☐</w:t>
                </w:r>
              </w:p>
            </w:sdtContent>
          </w:sdt>
        </w:tc>
        <w:tc>
          <w:tcPr>
            <w:tcW w:w="1294" w:type="dxa"/>
            <w:gridSpan w:val="2"/>
            <w:tcBorders>
              <w:top w:val="nil"/>
              <w:left w:val="nil"/>
              <w:bottom w:val="single" w:sz="8" w:space="0" w:color="auto"/>
              <w:right w:val="single" w:sz="4" w:space="0" w:color="auto"/>
            </w:tcBorders>
            <w:shd w:val="clear" w:color="auto" w:fill="auto"/>
            <w:vAlign w:val="center"/>
            <w:hideMark/>
          </w:tcPr>
          <w:p w14:paraId="1034780E" w14:textId="5EE0DD76" w:rsidR="00B471B2" w:rsidRPr="003D50D1" w:rsidRDefault="00B471B2" w:rsidP="00B471B2">
            <w:pPr>
              <w:spacing w:after="0" w:line="240" w:lineRule="auto"/>
              <w:jc w:val="center"/>
              <w:rPr>
                <w:rFonts w:ascii="Calibri" w:eastAsia="Times New Roman" w:hAnsi="Calibri" w:cs="Calibri"/>
                <w:color w:val="000000"/>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776" w:type="dxa"/>
            <w:tcBorders>
              <w:top w:val="nil"/>
              <w:left w:val="nil"/>
              <w:bottom w:val="single" w:sz="8" w:space="0" w:color="auto"/>
              <w:right w:val="single" w:sz="4" w:space="0" w:color="auto"/>
            </w:tcBorders>
            <w:shd w:val="clear" w:color="auto" w:fill="auto"/>
            <w:vAlign w:val="center"/>
          </w:tcPr>
          <w:p w14:paraId="2F083774" w14:textId="6D5F9274" w:rsidR="00B471B2" w:rsidRPr="003D50D1"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552" w:type="dxa"/>
            <w:tcBorders>
              <w:top w:val="nil"/>
              <w:left w:val="nil"/>
              <w:bottom w:val="single" w:sz="8" w:space="0" w:color="auto"/>
              <w:right w:val="single" w:sz="4" w:space="0" w:color="auto"/>
            </w:tcBorders>
            <w:shd w:val="clear" w:color="auto" w:fill="auto"/>
            <w:vAlign w:val="center"/>
          </w:tcPr>
          <w:p w14:paraId="47EE5A12" w14:textId="72F6CB16" w:rsidR="00B471B2" w:rsidRPr="003D50D1" w:rsidRDefault="00B471B2" w:rsidP="00B471B2">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16" w:type="dxa"/>
            <w:gridSpan w:val="2"/>
            <w:tcBorders>
              <w:top w:val="nil"/>
              <w:left w:val="nil"/>
              <w:bottom w:val="single" w:sz="8" w:space="0" w:color="auto"/>
              <w:right w:val="single" w:sz="8" w:space="0" w:color="auto"/>
            </w:tcBorders>
            <w:shd w:val="clear" w:color="auto" w:fill="auto"/>
            <w:vAlign w:val="center"/>
            <w:hideMark/>
          </w:tcPr>
          <w:p w14:paraId="1E024C18" w14:textId="5FCFFE06" w:rsidR="00B471B2" w:rsidRPr="003D50D1" w:rsidRDefault="00B471B2"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bl>
    <w:p w14:paraId="68C78D6F" w14:textId="77777777" w:rsidR="003D50D1" w:rsidRDefault="003D50D1" w:rsidP="004C731B">
      <w:pPr>
        <w:spacing w:after="0"/>
        <w:rPr>
          <w:sz w:val="20"/>
          <w:szCs w:val="20"/>
        </w:rPr>
      </w:pPr>
      <w:bookmarkStart w:id="4" w:name="_Hlk97899780"/>
    </w:p>
    <w:tbl>
      <w:tblPr>
        <w:tblW w:w="13950" w:type="dxa"/>
        <w:tblInd w:w="-280" w:type="dxa"/>
        <w:tblLook w:val="04A0" w:firstRow="1" w:lastRow="0" w:firstColumn="1" w:lastColumn="0" w:noHBand="0" w:noVBand="1"/>
      </w:tblPr>
      <w:tblGrid>
        <w:gridCol w:w="5760"/>
        <w:gridCol w:w="1260"/>
        <w:gridCol w:w="1260"/>
        <w:gridCol w:w="900"/>
        <w:gridCol w:w="90"/>
        <w:gridCol w:w="3330"/>
        <w:gridCol w:w="1350"/>
      </w:tblGrid>
      <w:tr w:rsidR="00110DB5" w:rsidRPr="00110DB5" w14:paraId="65CEBDEA" w14:textId="77777777" w:rsidTr="00110DB5">
        <w:trPr>
          <w:trHeight w:val="324"/>
        </w:trPr>
        <w:tc>
          <w:tcPr>
            <w:tcW w:w="1395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4A41E5" w14:textId="77777777" w:rsidR="00110DB5" w:rsidRPr="00110DB5" w:rsidRDefault="00110DB5" w:rsidP="00110DB5">
            <w:pPr>
              <w:spacing w:after="0" w:line="240" w:lineRule="auto"/>
              <w:rPr>
                <w:rFonts w:ascii="Calibri" w:eastAsia="Times New Roman" w:hAnsi="Calibri" w:cs="Calibri"/>
                <w:b/>
                <w:bCs/>
                <w:color w:val="000000"/>
                <w:sz w:val="24"/>
                <w:szCs w:val="24"/>
                <w:u w:val="single"/>
              </w:rPr>
            </w:pPr>
            <w:r w:rsidRPr="00110DB5">
              <w:rPr>
                <w:rFonts w:ascii="Calibri" w:eastAsia="Times New Roman" w:hAnsi="Calibri" w:cs="Calibri"/>
                <w:b/>
                <w:bCs/>
                <w:color w:val="000000"/>
                <w:sz w:val="24"/>
                <w:szCs w:val="24"/>
                <w:u w:val="single"/>
              </w:rPr>
              <w:lastRenderedPageBreak/>
              <w:t>PUBLIC HEALTH EMPHASIS COURSES</w:t>
            </w:r>
            <w:r w:rsidRPr="00110DB5">
              <w:rPr>
                <w:rFonts w:ascii="Calibri" w:eastAsia="Times New Roman" w:hAnsi="Calibri" w:cs="Calibri"/>
                <w:color w:val="000000"/>
                <w:sz w:val="24"/>
                <w:szCs w:val="24"/>
              </w:rPr>
              <w:t xml:space="preserve"> </w:t>
            </w:r>
            <w:r w:rsidRPr="00110DB5">
              <w:rPr>
                <w:rFonts w:ascii="Calibri" w:eastAsia="Times New Roman" w:hAnsi="Calibri" w:cs="Calibri"/>
                <w:color w:val="000000"/>
              </w:rPr>
              <w:t>(Select ONE (1) emphasis and complete 12 units in that emphasis with grades D or higher)</w:t>
            </w:r>
          </w:p>
        </w:tc>
      </w:tr>
      <w:tr w:rsidR="00110DB5" w:rsidRPr="00110DB5" w14:paraId="03C1BC2E" w14:textId="77777777" w:rsidTr="00110DB5">
        <w:trPr>
          <w:trHeight w:val="99"/>
        </w:trPr>
        <w:tc>
          <w:tcPr>
            <w:tcW w:w="5760" w:type="dxa"/>
            <w:tcBorders>
              <w:top w:val="nil"/>
              <w:left w:val="nil"/>
              <w:bottom w:val="nil"/>
              <w:right w:val="nil"/>
            </w:tcBorders>
            <w:shd w:val="clear" w:color="auto" w:fill="auto"/>
            <w:noWrap/>
            <w:vAlign w:val="bottom"/>
            <w:hideMark/>
          </w:tcPr>
          <w:p w14:paraId="47589E09" w14:textId="77777777" w:rsidR="00110DB5" w:rsidRPr="00110DB5" w:rsidRDefault="00110DB5" w:rsidP="00110DB5">
            <w:pPr>
              <w:spacing w:after="0" w:line="240" w:lineRule="auto"/>
              <w:rPr>
                <w:rFonts w:ascii="Calibri" w:eastAsia="Times New Roman" w:hAnsi="Calibri" w:cs="Calibri"/>
                <w:b/>
                <w:bCs/>
                <w:color w:val="000000"/>
                <w:sz w:val="24"/>
                <w:szCs w:val="24"/>
                <w:u w:val="single"/>
              </w:rPr>
            </w:pPr>
          </w:p>
        </w:tc>
        <w:tc>
          <w:tcPr>
            <w:tcW w:w="1260" w:type="dxa"/>
            <w:tcBorders>
              <w:top w:val="nil"/>
              <w:left w:val="nil"/>
              <w:bottom w:val="nil"/>
              <w:right w:val="nil"/>
            </w:tcBorders>
            <w:shd w:val="clear" w:color="auto" w:fill="auto"/>
            <w:noWrap/>
            <w:vAlign w:val="bottom"/>
            <w:hideMark/>
          </w:tcPr>
          <w:p w14:paraId="2DB3ABEB" w14:textId="77777777" w:rsidR="00110DB5" w:rsidRPr="00110DB5" w:rsidRDefault="00110DB5" w:rsidP="00110DB5">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0D71862" w14:textId="77777777" w:rsidR="00110DB5" w:rsidRPr="00110DB5" w:rsidRDefault="00110DB5" w:rsidP="00110DB5">
            <w:pPr>
              <w:spacing w:after="0" w:line="240" w:lineRule="auto"/>
              <w:rPr>
                <w:rFonts w:ascii="Times New Roman" w:eastAsia="Times New Roman" w:hAnsi="Times New Roman" w:cs="Times New Roman"/>
                <w:sz w:val="20"/>
                <w:szCs w:val="20"/>
              </w:rPr>
            </w:pPr>
          </w:p>
        </w:tc>
        <w:tc>
          <w:tcPr>
            <w:tcW w:w="4320" w:type="dxa"/>
            <w:gridSpan w:val="3"/>
            <w:tcBorders>
              <w:top w:val="nil"/>
              <w:left w:val="nil"/>
              <w:bottom w:val="nil"/>
              <w:right w:val="nil"/>
            </w:tcBorders>
            <w:shd w:val="clear" w:color="auto" w:fill="auto"/>
            <w:noWrap/>
            <w:vAlign w:val="bottom"/>
            <w:hideMark/>
          </w:tcPr>
          <w:p w14:paraId="36CF426A" w14:textId="77777777" w:rsidR="00110DB5" w:rsidRPr="00110DB5" w:rsidRDefault="00110DB5" w:rsidP="00110DB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833BC0B" w14:textId="77777777" w:rsidR="00110DB5" w:rsidRPr="00110DB5" w:rsidRDefault="00110DB5" w:rsidP="00110DB5">
            <w:pPr>
              <w:spacing w:after="0" w:line="240" w:lineRule="auto"/>
              <w:rPr>
                <w:rFonts w:ascii="Times New Roman" w:eastAsia="Times New Roman" w:hAnsi="Times New Roman" w:cs="Times New Roman"/>
                <w:sz w:val="20"/>
                <w:szCs w:val="20"/>
              </w:rPr>
            </w:pPr>
          </w:p>
        </w:tc>
      </w:tr>
      <w:tr w:rsidR="0000686D" w:rsidRPr="00110DB5" w14:paraId="719AEFDC" w14:textId="77777777" w:rsidTr="0000686D">
        <w:trPr>
          <w:trHeight w:val="288"/>
        </w:trPr>
        <w:tc>
          <w:tcPr>
            <w:tcW w:w="5760" w:type="dxa"/>
            <w:tcBorders>
              <w:top w:val="single" w:sz="8" w:space="0" w:color="auto"/>
              <w:left w:val="single" w:sz="8" w:space="0" w:color="auto"/>
              <w:bottom w:val="nil"/>
              <w:right w:val="single" w:sz="4" w:space="0" w:color="auto"/>
            </w:tcBorders>
            <w:shd w:val="clear" w:color="000000" w:fill="C45911"/>
            <w:noWrap/>
            <w:vAlign w:val="center"/>
            <w:hideMark/>
          </w:tcPr>
          <w:p w14:paraId="3A5CDD72" w14:textId="77777777" w:rsidR="0000686D" w:rsidRPr="00110DB5" w:rsidRDefault="0000686D" w:rsidP="0000686D">
            <w:pPr>
              <w:spacing w:after="0" w:line="240" w:lineRule="auto"/>
              <w:rPr>
                <w:rFonts w:ascii="Calibri" w:eastAsia="Times New Roman" w:hAnsi="Calibri" w:cs="Calibri"/>
                <w:b/>
                <w:bCs/>
                <w:color w:val="FFFFFF"/>
                <w:u w:val="single"/>
              </w:rPr>
            </w:pPr>
            <w:r w:rsidRPr="00110DB5">
              <w:rPr>
                <w:rFonts w:ascii="Calibri" w:eastAsia="Times New Roman" w:hAnsi="Calibri" w:cs="Calibri"/>
                <w:b/>
                <w:bCs/>
                <w:color w:val="FFFFFF" w:themeColor="background1"/>
                <w:u w:val="single"/>
              </w:rPr>
              <w:t>Environmental and Occupational Health Emphasis:</w:t>
            </w:r>
          </w:p>
        </w:tc>
        <w:tc>
          <w:tcPr>
            <w:tcW w:w="1260" w:type="dxa"/>
            <w:vMerge w:val="restart"/>
            <w:tcBorders>
              <w:top w:val="single" w:sz="8" w:space="0" w:color="auto"/>
              <w:left w:val="nil"/>
              <w:bottom w:val="single" w:sz="8" w:space="0" w:color="000000"/>
              <w:right w:val="single" w:sz="4" w:space="0" w:color="auto"/>
            </w:tcBorders>
            <w:shd w:val="clear" w:color="000000" w:fill="C45911"/>
            <w:vAlign w:val="center"/>
            <w:hideMark/>
          </w:tcPr>
          <w:p w14:paraId="17A822C0" w14:textId="77777777" w:rsidR="0000686D" w:rsidRPr="00110DB5" w:rsidRDefault="0000686D" w:rsidP="0000686D">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C45911"/>
            <w:noWrap/>
            <w:vAlign w:val="center"/>
            <w:hideMark/>
          </w:tcPr>
          <w:p w14:paraId="2849EC67" w14:textId="77777777" w:rsidR="0000686D" w:rsidRPr="00110DB5" w:rsidRDefault="0000686D" w:rsidP="0000686D">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Offered*</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C45911"/>
            <w:noWrap/>
            <w:vAlign w:val="center"/>
          </w:tcPr>
          <w:p w14:paraId="5A60EBEC" w14:textId="22379B4D" w:rsidR="0000686D" w:rsidRPr="00110DB5" w:rsidRDefault="0000686D" w:rsidP="0000686D">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420" w:type="dxa"/>
            <w:gridSpan w:val="2"/>
            <w:vMerge w:val="restart"/>
            <w:tcBorders>
              <w:top w:val="single" w:sz="8" w:space="0" w:color="auto"/>
              <w:left w:val="single" w:sz="4" w:space="0" w:color="auto"/>
              <w:bottom w:val="single" w:sz="8" w:space="0" w:color="000000"/>
              <w:right w:val="single" w:sz="4" w:space="0" w:color="auto"/>
            </w:tcBorders>
            <w:shd w:val="clear" w:color="000000" w:fill="C45911"/>
            <w:vAlign w:val="center"/>
          </w:tcPr>
          <w:p w14:paraId="36FEFE4A" w14:textId="4B554857" w:rsidR="0000686D" w:rsidRPr="00110DB5" w:rsidRDefault="0000686D" w:rsidP="0000686D">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000000" w:fill="C45911"/>
            <w:noWrap/>
            <w:vAlign w:val="center"/>
            <w:hideMark/>
          </w:tcPr>
          <w:p w14:paraId="6F6E32AC" w14:textId="77777777" w:rsidR="0000686D" w:rsidRPr="00110DB5" w:rsidRDefault="0000686D" w:rsidP="0000686D">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Grade</w:t>
            </w:r>
          </w:p>
        </w:tc>
      </w:tr>
      <w:tr w:rsidR="0000686D" w:rsidRPr="00110DB5" w14:paraId="2FB01F1B" w14:textId="77777777" w:rsidTr="0000686D">
        <w:trPr>
          <w:trHeight w:val="205"/>
        </w:trPr>
        <w:tc>
          <w:tcPr>
            <w:tcW w:w="5760" w:type="dxa"/>
            <w:tcBorders>
              <w:top w:val="nil"/>
              <w:left w:val="single" w:sz="8" w:space="0" w:color="auto"/>
              <w:bottom w:val="single" w:sz="8" w:space="0" w:color="auto"/>
              <w:right w:val="single" w:sz="4" w:space="0" w:color="auto"/>
            </w:tcBorders>
            <w:shd w:val="clear" w:color="000000" w:fill="C45911"/>
            <w:noWrap/>
            <w:vAlign w:val="center"/>
            <w:hideMark/>
          </w:tcPr>
          <w:p w14:paraId="5FF0C308" w14:textId="77777777" w:rsidR="0000686D" w:rsidRPr="00110DB5" w:rsidRDefault="0000686D" w:rsidP="0000686D">
            <w:pPr>
              <w:spacing w:after="0" w:line="240" w:lineRule="auto"/>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rPr>
              <w:t xml:space="preserve">Select any 9 units in addition to the </w:t>
            </w:r>
            <w:r w:rsidRPr="00110DB5">
              <w:rPr>
                <w:rFonts w:ascii="Calibri" w:eastAsia="Times New Roman" w:hAnsi="Calibri" w:cs="Calibri"/>
                <w:b/>
                <w:bCs/>
                <w:color w:val="FFFFFF"/>
                <w:sz w:val="20"/>
                <w:szCs w:val="20"/>
              </w:rPr>
              <w:t>required EHS 484**</w:t>
            </w:r>
            <w:r w:rsidRPr="00110DB5">
              <w:rPr>
                <w:rFonts w:ascii="Calibri" w:eastAsia="Times New Roman" w:hAnsi="Calibri" w:cs="Calibri"/>
                <w:color w:val="FFFFFF"/>
                <w:sz w:val="20"/>
                <w:szCs w:val="20"/>
              </w:rPr>
              <w:t xml:space="preserve"> course</w:t>
            </w:r>
          </w:p>
        </w:tc>
        <w:tc>
          <w:tcPr>
            <w:tcW w:w="1260" w:type="dxa"/>
            <w:vMerge/>
            <w:tcBorders>
              <w:top w:val="single" w:sz="8" w:space="0" w:color="auto"/>
              <w:left w:val="nil"/>
              <w:bottom w:val="single" w:sz="8" w:space="0" w:color="000000"/>
              <w:right w:val="single" w:sz="4" w:space="0" w:color="auto"/>
            </w:tcBorders>
            <w:vAlign w:val="center"/>
            <w:hideMark/>
          </w:tcPr>
          <w:p w14:paraId="3276EA57" w14:textId="77777777" w:rsidR="0000686D" w:rsidRPr="00110DB5" w:rsidRDefault="0000686D" w:rsidP="0000686D">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1708DCAE" w14:textId="77777777" w:rsidR="0000686D" w:rsidRPr="00110DB5" w:rsidRDefault="0000686D" w:rsidP="0000686D">
            <w:pPr>
              <w:spacing w:after="0" w:line="240" w:lineRule="auto"/>
              <w:rPr>
                <w:rFonts w:ascii="Calibri" w:eastAsia="Times New Roman" w:hAnsi="Calibri" w:cs="Calibri"/>
                <w:color w:val="FFFFFF"/>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14:paraId="6E9358E9" w14:textId="77777777" w:rsidR="0000686D" w:rsidRPr="00110DB5" w:rsidRDefault="0000686D" w:rsidP="0000686D">
            <w:pPr>
              <w:spacing w:after="0" w:line="240" w:lineRule="auto"/>
              <w:rPr>
                <w:rFonts w:ascii="Calibri" w:eastAsia="Times New Roman" w:hAnsi="Calibri" w:cs="Calibri"/>
                <w:color w:val="FFFFFF"/>
                <w:sz w:val="20"/>
                <w:szCs w:val="20"/>
              </w:rPr>
            </w:pPr>
          </w:p>
        </w:tc>
        <w:tc>
          <w:tcPr>
            <w:tcW w:w="3420" w:type="dxa"/>
            <w:gridSpan w:val="2"/>
            <w:vMerge/>
            <w:tcBorders>
              <w:top w:val="single" w:sz="8" w:space="0" w:color="auto"/>
              <w:left w:val="single" w:sz="4" w:space="0" w:color="auto"/>
              <w:bottom w:val="single" w:sz="8" w:space="0" w:color="000000"/>
              <w:right w:val="single" w:sz="4" w:space="0" w:color="auto"/>
            </w:tcBorders>
            <w:vAlign w:val="center"/>
          </w:tcPr>
          <w:p w14:paraId="4A06C737" w14:textId="4EDF7B8B" w:rsidR="0000686D" w:rsidRPr="00110DB5" w:rsidRDefault="0000686D" w:rsidP="0000686D">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0115782E" w14:textId="77777777" w:rsidR="0000686D" w:rsidRPr="00110DB5" w:rsidRDefault="0000686D" w:rsidP="0000686D">
            <w:pPr>
              <w:spacing w:after="0" w:line="240" w:lineRule="auto"/>
              <w:rPr>
                <w:rFonts w:ascii="Calibri" w:eastAsia="Times New Roman" w:hAnsi="Calibri" w:cs="Calibri"/>
                <w:color w:val="FFFFFF"/>
                <w:sz w:val="20"/>
                <w:szCs w:val="20"/>
              </w:rPr>
            </w:pPr>
          </w:p>
        </w:tc>
      </w:tr>
      <w:tr w:rsidR="0000686D" w:rsidRPr="00110DB5" w14:paraId="1F190CA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2A6109A"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EHS 484** </w:t>
            </w:r>
            <w:r w:rsidRPr="00110DB5">
              <w:rPr>
                <w:rFonts w:ascii="Calibri" w:eastAsia="Times New Roman" w:hAnsi="Calibri" w:cs="Calibri"/>
                <w:color w:val="000000"/>
                <w:sz w:val="18"/>
                <w:szCs w:val="18"/>
              </w:rPr>
              <w:t>Fundamentals of Industrial and Environmental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92967999"/>
              <w14:checkbox>
                <w14:checked w14:val="0"/>
                <w14:checkedState w14:val="2612" w14:font="MS Gothic"/>
                <w14:uncheckedState w14:val="2610" w14:font="MS Gothic"/>
              </w14:checkbox>
            </w:sdtPr>
            <w:sdtEndPr/>
            <w:sdtContent>
              <w:p w14:paraId="07D78EFF" w14:textId="57554013"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3957A74"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5C17848A" w14:textId="068269F3" w:rsidR="0000686D" w:rsidRPr="00110DB5" w:rsidRDefault="00F27D7F" w:rsidP="005E7398">
            <w:pPr>
              <w:spacing w:after="0" w:line="240" w:lineRule="auto"/>
              <w:jc w:val="center"/>
              <w:rPr>
                <w:rFonts w:ascii="Calibri" w:eastAsia="Times New Roman" w:hAnsi="Calibri" w:cs="Calibri"/>
                <w:b/>
                <w:bCs/>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887A3F9" w14:textId="21C5200D"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noProof/>
                <w:color w:val="000000"/>
                <w:sz w:val="18"/>
                <w:szCs w:val="18"/>
              </w:rPr>
              <w:t>**Required course</w:t>
            </w:r>
          </w:p>
        </w:tc>
        <w:tc>
          <w:tcPr>
            <w:tcW w:w="1350" w:type="dxa"/>
            <w:tcBorders>
              <w:top w:val="nil"/>
              <w:left w:val="nil"/>
              <w:bottom w:val="single" w:sz="4" w:space="0" w:color="auto"/>
              <w:right w:val="single" w:sz="8" w:space="0" w:color="auto"/>
            </w:tcBorders>
            <w:shd w:val="clear" w:color="auto" w:fill="auto"/>
            <w:noWrap/>
            <w:hideMark/>
          </w:tcPr>
          <w:p w14:paraId="16AA5203" w14:textId="49512484"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4B72D05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1F07ABDA"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306 </w:t>
            </w:r>
            <w:r w:rsidRPr="00110DB5">
              <w:rPr>
                <w:rFonts w:ascii="Calibri" w:eastAsia="Times New Roman" w:hAnsi="Calibri" w:cs="Calibri"/>
                <w:color w:val="000000"/>
                <w:sz w:val="18"/>
                <w:szCs w:val="18"/>
              </w:rPr>
              <w:t>Drugs and Society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8039864"/>
              <w14:checkbox>
                <w14:checked w14:val="0"/>
                <w14:checkedState w14:val="2612" w14:font="MS Gothic"/>
                <w14:uncheckedState w14:val="2610" w14:font="MS Gothic"/>
              </w14:checkbox>
            </w:sdtPr>
            <w:sdtEndPr/>
            <w:sdtContent>
              <w:p w14:paraId="045898B9" w14:textId="77222991"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5E7B278"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 Spring</w:t>
            </w:r>
          </w:p>
        </w:tc>
        <w:tc>
          <w:tcPr>
            <w:tcW w:w="900" w:type="dxa"/>
            <w:tcBorders>
              <w:top w:val="nil"/>
              <w:left w:val="nil"/>
              <w:bottom w:val="single" w:sz="4" w:space="0" w:color="auto"/>
              <w:right w:val="single" w:sz="4" w:space="0" w:color="auto"/>
            </w:tcBorders>
            <w:shd w:val="clear" w:color="auto" w:fill="auto"/>
            <w:noWrap/>
          </w:tcPr>
          <w:p w14:paraId="54D23742" w14:textId="542741DA"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4B68773" w14:textId="226B6286"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59772928" w14:textId="07124FE5"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7DC19D9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EAEF678"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PHP 308 </w:t>
            </w:r>
            <w:r w:rsidRPr="00110DB5">
              <w:rPr>
                <w:rFonts w:ascii="Calibri" w:eastAsia="Times New Roman" w:hAnsi="Calibri" w:cs="Calibri"/>
                <w:color w:val="000000"/>
                <w:sz w:val="18"/>
                <w:szCs w:val="18"/>
              </w:rPr>
              <w:t>Community Health Education for Disease Outbreaks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63749153"/>
              <w14:checkbox>
                <w14:checked w14:val="0"/>
                <w14:checkedState w14:val="2612" w14:font="MS Gothic"/>
                <w14:uncheckedState w14:val="2610" w14:font="MS Gothic"/>
              </w14:checkbox>
            </w:sdtPr>
            <w:sdtEndPr/>
            <w:sdtContent>
              <w:p w14:paraId="693205CD" w14:textId="74F842A7"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F1569C2"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0E8D5FDE" w14:textId="01163957"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386FA9D" w14:textId="0CAF7351"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5C492948" w14:textId="027AA3D8"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516EDAF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7C7ECBF"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313 </w:t>
            </w:r>
            <w:r w:rsidRPr="00110DB5">
              <w:rPr>
                <w:rFonts w:ascii="Calibri" w:eastAsia="Times New Roman" w:hAnsi="Calibri" w:cs="Calibri"/>
                <w:color w:val="000000"/>
                <w:sz w:val="18"/>
                <w:szCs w:val="18"/>
              </w:rPr>
              <w:t>Health and Medicine in Classic Antiquity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20127800"/>
              <w14:checkbox>
                <w14:checked w14:val="0"/>
                <w14:checkedState w14:val="2612" w14:font="MS Gothic"/>
                <w14:uncheckedState w14:val="2610" w14:font="MS Gothic"/>
              </w14:checkbox>
            </w:sdtPr>
            <w:sdtEndPr/>
            <w:sdtContent>
              <w:p w14:paraId="1BD22019" w14:textId="6EF7C803"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7262836"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67D5AE52" w14:textId="4CA27CB8"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DE1843F" w14:textId="41E7AC96"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0F9B3C8E" w14:textId="5A47B4FB"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0CCDF5D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4D42016"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EHS 320 </w:t>
            </w:r>
            <w:r w:rsidRPr="00110DB5">
              <w:rPr>
                <w:rFonts w:ascii="Calibri" w:eastAsia="Times New Roman" w:hAnsi="Calibri" w:cs="Calibri"/>
                <w:color w:val="000000"/>
                <w:sz w:val="18"/>
                <w:szCs w:val="18"/>
              </w:rPr>
              <w:t>Disaster Management and Response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15623215"/>
              <w14:checkbox>
                <w14:checked w14:val="0"/>
                <w14:checkedState w14:val="2612" w14:font="MS Gothic"/>
                <w14:uncheckedState w14:val="2610" w14:font="MS Gothic"/>
              </w14:checkbox>
            </w:sdtPr>
            <w:sdtEndPr/>
            <w:sdtContent>
              <w:p w14:paraId="78DFAF59" w14:textId="214BF987"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856F4D9"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75019066" w14:textId="10978EF1"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7AFC0B0F" w14:textId="6FD4DF3D"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324143AC" w14:textId="1AC6194D"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49667C2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45C7F69"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401 </w:t>
            </w:r>
            <w:r w:rsidRPr="00110DB5">
              <w:rPr>
                <w:rFonts w:ascii="Calibri" w:eastAsia="Times New Roman" w:hAnsi="Calibri" w:cs="Calibri"/>
                <w:color w:val="000000"/>
                <w:sz w:val="18"/>
                <w:szCs w:val="18"/>
              </w:rPr>
              <w:t>Introduction to Mapping for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10952038"/>
              <w14:checkbox>
                <w14:checked w14:val="0"/>
                <w14:checkedState w14:val="2612" w14:font="MS Gothic"/>
                <w14:uncheckedState w14:val="2610" w14:font="MS Gothic"/>
              </w14:checkbox>
            </w:sdtPr>
            <w:sdtEndPr/>
            <w:sdtContent>
              <w:p w14:paraId="7B90BE3A" w14:textId="4F4D4545"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ADEA42A"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Summer</w:t>
            </w:r>
          </w:p>
        </w:tc>
        <w:tc>
          <w:tcPr>
            <w:tcW w:w="900" w:type="dxa"/>
            <w:tcBorders>
              <w:top w:val="nil"/>
              <w:left w:val="nil"/>
              <w:bottom w:val="single" w:sz="4" w:space="0" w:color="auto"/>
              <w:right w:val="single" w:sz="4" w:space="0" w:color="auto"/>
            </w:tcBorders>
            <w:shd w:val="clear" w:color="auto" w:fill="auto"/>
            <w:noWrap/>
          </w:tcPr>
          <w:p w14:paraId="5827375D" w14:textId="2153684D"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A4CCB14" w14:textId="548524D0" w:rsidR="0000686D" w:rsidRPr="00110DB5" w:rsidRDefault="0000686D" w:rsidP="0000686D">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7F17A6C9" w14:textId="3639A5F6"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7EB587C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BB4FBCA"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409</w:t>
            </w:r>
            <w:r w:rsidRPr="00110DB5">
              <w:rPr>
                <w:rFonts w:ascii="Calibri" w:eastAsia="Times New Roman" w:hAnsi="Calibri" w:cs="Calibri"/>
                <w:color w:val="000000"/>
                <w:sz w:val="18"/>
                <w:szCs w:val="18"/>
              </w:rPr>
              <w:t xml:space="preserve"> Global Water, Sanitation, and Hygiene (WaSH)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38683502"/>
              <w14:checkbox>
                <w14:checked w14:val="0"/>
                <w14:checkedState w14:val="2612" w14:font="MS Gothic"/>
                <w14:uncheckedState w14:val="2610" w14:font="MS Gothic"/>
              </w14:checkbox>
            </w:sdtPr>
            <w:sdtEndPr/>
            <w:sdtContent>
              <w:p w14:paraId="692C739C" w14:textId="7C145224"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95C11FE"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22092249" w14:textId="17D52705"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0C2B33D0" w14:textId="12E230EF"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706F73AC" w14:textId="632362E1"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52E33D6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52654D4"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418</w:t>
            </w:r>
            <w:r w:rsidRPr="00110DB5">
              <w:rPr>
                <w:rFonts w:ascii="Calibri" w:eastAsia="Times New Roman" w:hAnsi="Calibri" w:cs="Calibri"/>
                <w:color w:val="000000"/>
                <w:sz w:val="18"/>
                <w:szCs w:val="18"/>
              </w:rPr>
              <w:t xml:space="preserve"> Introduction to Health Risk Assessment</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88481796"/>
              <w14:checkbox>
                <w14:checked w14:val="0"/>
                <w14:checkedState w14:val="2612" w14:font="MS Gothic"/>
                <w14:uncheckedState w14:val="2610" w14:font="MS Gothic"/>
              </w14:checkbox>
            </w:sdtPr>
            <w:sdtEndPr/>
            <w:sdtContent>
              <w:p w14:paraId="7A910EC5" w14:textId="6B9D8C41"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9F09FE4"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4C3248BC" w14:textId="6746A482"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0F32BF47" w14:textId="0A7BED7C"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28E0CB47" w14:textId="7BB5C490"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4F8D65D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2B6A33A"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EHS 420 </w:t>
            </w:r>
            <w:r w:rsidRPr="00110DB5">
              <w:rPr>
                <w:rFonts w:ascii="Calibri" w:eastAsia="Times New Roman" w:hAnsi="Calibri" w:cs="Calibri"/>
                <w:color w:val="000000"/>
                <w:sz w:val="18"/>
                <w:szCs w:val="18"/>
              </w:rPr>
              <w:t>Environmentally Acquired Illnesses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66827390"/>
              <w14:checkbox>
                <w14:checked w14:val="0"/>
                <w14:checkedState w14:val="2612" w14:font="MS Gothic"/>
                <w14:uncheckedState w14:val="2610" w14:font="MS Gothic"/>
              </w14:checkbox>
            </w:sdtPr>
            <w:sdtEndPr/>
            <w:sdtContent>
              <w:p w14:paraId="63A0E4F9" w14:textId="1142AA41"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E7D1CDE"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57F96886" w14:textId="1C220A30"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0C94685" w14:textId="4F526B6A"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14A315F0" w14:textId="5FDD606D"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574E2228"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E87BD4B"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422</w:t>
            </w:r>
            <w:r w:rsidRPr="00110DB5">
              <w:rPr>
                <w:rFonts w:ascii="Calibri" w:eastAsia="Times New Roman" w:hAnsi="Calibri" w:cs="Calibri"/>
                <w:color w:val="000000"/>
                <w:sz w:val="18"/>
                <w:szCs w:val="18"/>
              </w:rPr>
              <w:t xml:space="preserve"> Safety Fundamentals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48009485"/>
              <w14:checkbox>
                <w14:checked w14:val="0"/>
                <w14:checkedState w14:val="2612" w14:font="MS Gothic"/>
                <w14:uncheckedState w14:val="2610" w14:font="MS Gothic"/>
              </w14:checkbox>
            </w:sdtPr>
            <w:sdtEndPr/>
            <w:sdtContent>
              <w:p w14:paraId="3875D331" w14:textId="0A6C7586"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B33DCD7"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7CD4A7A2" w14:textId="60ED89AF"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2FABD602" w14:textId="27EF9248"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6E3DE384" w14:textId="522C64E1"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6BC9D7C8"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B814540"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PHP 424 </w:t>
            </w:r>
            <w:r w:rsidRPr="00110DB5">
              <w:rPr>
                <w:rFonts w:ascii="Calibri" w:eastAsia="Times New Roman" w:hAnsi="Calibri" w:cs="Calibri"/>
                <w:color w:val="000000"/>
                <w:sz w:val="18"/>
                <w:szCs w:val="18"/>
              </w:rPr>
              <w:t>Optimizing Well-being and Resilience in Older Adults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061636835"/>
              <w14:checkbox>
                <w14:checked w14:val="0"/>
                <w14:checkedState w14:val="2612" w14:font="MS Gothic"/>
                <w14:uncheckedState w14:val="2610" w14:font="MS Gothic"/>
              </w14:checkbox>
            </w:sdtPr>
            <w:sdtEndPr/>
            <w:sdtContent>
              <w:p w14:paraId="594A9798" w14:textId="46F34C38"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DA67910"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573F1B28" w14:textId="13C7EBE6"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67F224C" w14:textId="2CCBA6A7"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26537C07" w14:textId="61727C25"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253FCB5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967F92F"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425</w:t>
            </w:r>
            <w:r w:rsidRPr="00110DB5">
              <w:rPr>
                <w:rFonts w:ascii="Calibri" w:eastAsia="Times New Roman" w:hAnsi="Calibri" w:cs="Calibri"/>
                <w:color w:val="000000"/>
                <w:sz w:val="18"/>
                <w:szCs w:val="18"/>
              </w:rPr>
              <w:t xml:space="preserve"> A Public Health Lens to Climate Change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78844963"/>
              <w14:checkbox>
                <w14:checked w14:val="0"/>
                <w14:checkedState w14:val="2612" w14:font="MS Gothic"/>
                <w14:uncheckedState w14:val="2610" w14:font="MS Gothic"/>
              </w14:checkbox>
            </w:sdtPr>
            <w:sdtEndPr/>
            <w:sdtContent>
              <w:p w14:paraId="64CF5EB5" w14:textId="062DFA9D"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2712F68"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65197819" w14:textId="77B18A8D"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B34609A" w14:textId="1BC52DFC"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336ADA27" w14:textId="1CF751B9"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17B0F9B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B693CF3"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426</w:t>
            </w:r>
            <w:r w:rsidRPr="00110DB5">
              <w:rPr>
                <w:rFonts w:ascii="Calibri" w:eastAsia="Times New Roman" w:hAnsi="Calibri" w:cs="Calibri"/>
                <w:color w:val="000000"/>
                <w:sz w:val="18"/>
                <w:szCs w:val="18"/>
              </w:rPr>
              <w:t xml:space="preserve"> Topics in Environmental Justice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51204955"/>
              <w14:checkbox>
                <w14:checked w14:val="0"/>
                <w14:checkedState w14:val="2612" w14:font="MS Gothic"/>
                <w14:uncheckedState w14:val="2610" w14:font="MS Gothic"/>
              </w14:checkbox>
            </w:sdtPr>
            <w:sdtEndPr/>
            <w:sdtContent>
              <w:p w14:paraId="2F53F66B" w14:textId="4367D093"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3212CEE"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3DDDAC89" w14:textId="711D45AC"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6AC579EE" w14:textId="7681E3CD"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34E386A3" w14:textId="0BE1E07B"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0686D" w:rsidRPr="00110DB5" w14:paraId="0DD4F02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B6823BC" w14:textId="77777777" w:rsidR="0000686D" w:rsidRPr="00110DB5" w:rsidRDefault="0000686D" w:rsidP="0000686D">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EHS 439A</w:t>
            </w:r>
            <w:r w:rsidRPr="00110DB5">
              <w:rPr>
                <w:rFonts w:ascii="Calibri" w:eastAsia="Times New Roman" w:hAnsi="Calibri" w:cs="Calibri"/>
                <w:color w:val="000000"/>
                <w:sz w:val="18"/>
                <w:szCs w:val="18"/>
              </w:rPr>
              <w:t xml:space="preserve"> Outbreaks and Environmental Biology: Then to Now</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24731373"/>
              <w14:checkbox>
                <w14:checked w14:val="0"/>
                <w14:checkedState w14:val="2612" w14:font="MS Gothic"/>
                <w14:uncheckedState w14:val="2610" w14:font="MS Gothic"/>
              </w14:checkbox>
            </w:sdtPr>
            <w:sdtEndPr/>
            <w:sdtContent>
              <w:p w14:paraId="652FF016" w14:textId="1180FF16" w:rsidR="0000686D" w:rsidRPr="00110DB5" w:rsidRDefault="0000686D" w:rsidP="0000686D">
                <w:pPr>
                  <w:spacing w:after="0" w:line="240" w:lineRule="auto"/>
                  <w:jc w:val="center"/>
                  <w:rPr>
                    <w:rFonts w:ascii="MS Gothic" w:eastAsia="MS Gothic" w:hAnsi="MS Gothic" w:cs="Times New Roman"/>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B1A6184" w14:textId="77777777" w:rsidR="0000686D" w:rsidRPr="00110DB5" w:rsidRDefault="0000686D" w:rsidP="0000686D">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Summer</w:t>
            </w:r>
          </w:p>
        </w:tc>
        <w:tc>
          <w:tcPr>
            <w:tcW w:w="900" w:type="dxa"/>
            <w:tcBorders>
              <w:top w:val="nil"/>
              <w:left w:val="nil"/>
              <w:bottom w:val="single" w:sz="4" w:space="0" w:color="auto"/>
              <w:right w:val="single" w:sz="4" w:space="0" w:color="auto"/>
            </w:tcBorders>
            <w:shd w:val="clear" w:color="auto" w:fill="auto"/>
            <w:noWrap/>
          </w:tcPr>
          <w:p w14:paraId="23CDF9B9" w14:textId="0B06BA78" w:rsidR="0000686D"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E1C09E0" w14:textId="700D25B5" w:rsidR="0000686D" w:rsidRPr="00110DB5" w:rsidRDefault="0000686D" w:rsidP="0000686D">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54B3B934" w14:textId="081C5445" w:rsidR="0000686D" w:rsidRPr="00110DB5" w:rsidRDefault="0000686D" w:rsidP="00D52FF1">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2743A8C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tcPr>
          <w:p w14:paraId="16F8E450" w14:textId="676C4327" w:rsidR="00027FE9" w:rsidRPr="00110DB5" w:rsidRDefault="00027FE9" w:rsidP="00027FE9">
            <w:pPr>
              <w:spacing w:after="0" w:line="240" w:lineRule="auto"/>
              <w:rPr>
                <w:rFonts w:ascii="Calibri" w:eastAsia="Times New Roman" w:hAnsi="Calibri" w:cstheme="minorHAnsi"/>
                <w:b/>
                <w:bCs/>
                <w:color w:val="000000"/>
                <w:sz w:val="18"/>
                <w:szCs w:val="18"/>
              </w:rPr>
            </w:pPr>
            <w:r w:rsidRPr="00110DB5">
              <w:rPr>
                <w:rFonts w:ascii="Calibri" w:eastAsia="Times New Roman" w:hAnsi="Calibri" w:cstheme="minorHAnsi"/>
                <w:b/>
                <w:bCs/>
                <w:color w:val="000000"/>
                <w:sz w:val="18"/>
                <w:szCs w:val="18"/>
              </w:rPr>
              <w:t>EHS 489</w:t>
            </w:r>
            <w:r w:rsidRPr="00110DB5">
              <w:rPr>
                <w:rFonts w:ascii="Calibri" w:eastAsia="Times New Roman" w:hAnsi="Calibri" w:cs="Calibri"/>
                <w:color w:val="000000"/>
                <w:sz w:val="18"/>
                <w:szCs w:val="18"/>
              </w:rPr>
              <w:t xml:space="preserve"> Public Health Preparedness</w:t>
            </w:r>
          </w:p>
        </w:tc>
        <w:tc>
          <w:tcPr>
            <w:tcW w:w="1260" w:type="dxa"/>
            <w:tcBorders>
              <w:top w:val="nil"/>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941427565"/>
              <w14:checkbox>
                <w14:checked w14:val="0"/>
                <w14:checkedState w14:val="2612" w14:font="MS Gothic"/>
                <w14:uncheckedState w14:val="2610" w14:font="MS Gothic"/>
              </w14:checkbox>
            </w:sdtPr>
            <w:sdtEndPr/>
            <w:sdtContent>
              <w:p w14:paraId="655B995E" w14:textId="47C26AE4" w:rsidR="00027FE9" w:rsidRDefault="00027FE9" w:rsidP="00027FE9">
                <w:pPr>
                  <w:spacing w:after="0" w:line="240" w:lineRule="auto"/>
                  <w:jc w:val="center"/>
                  <w:rPr>
                    <w:rFonts w:ascii="Aptos Narrow" w:eastAsia="Times New Roman" w:hAnsi="Aptos Narrow" w:cs="Segoe UI Symbol"/>
                    <w:color w:val="000000"/>
                    <w:sz w:val="18"/>
                    <w:szCs w:val="18"/>
                  </w:rPr>
                </w:pPr>
                <w:r w:rsidRPr="002522C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tcPr>
          <w:p w14:paraId="06178FDB" w14:textId="088B90F0" w:rsidR="00027FE9" w:rsidRPr="00110DB5" w:rsidRDefault="00027FE9" w:rsidP="00027FE9">
            <w:pPr>
              <w:spacing w:after="0" w:line="240" w:lineRule="auto"/>
              <w:jc w:val="center"/>
              <w:rPr>
                <w:rFonts w:ascii="Calibri" w:eastAsia="Times New Roman" w:hAnsi="Calibri" w:cstheme="minorHAnsi"/>
                <w:color w:val="000000"/>
                <w:sz w:val="18"/>
                <w:szCs w:val="18"/>
              </w:rPr>
            </w:pPr>
            <w:r w:rsidRPr="00110DB5">
              <w:rPr>
                <w:rFonts w:ascii="Calibri" w:eastAsia="Times New Roman" w:hAnsi="Calibri" w:cstheme="minorHAns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50F67CD4" w14:textId="4ED21E08"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B1FBAAB" w14:textId="6DD707B9"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tcPr>
          <w:p w14:paraId="2B48E9F2" w14:textId="6D5036D8"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314A922" w14:textId="77777777" w:rsidTr="00110DB5">
        <w:trPr>
          <w:trHeight w:val="115"/>
        </w:trPr>
        <w:tc>
          <w:tcPr>
            <w:tcW w:w="13950" w:type="dxa"/>
            <w:gridSpan w:val="7"/>
            <w:tcBorders>
              <w:top w:val="nil"/>
              <w:left w:val="single" w:sz="8" w:space="0" w:color="auto"/>
              <w:bottom w:val="single" w:sz="8" w:space="0" w:color="auto"/>
              <w:right w:val="single" w:sz="8" w:space="0" w:color="auto"/>
            </w:tcBorders>
            <w:shd w:val="clear" w:color="auto" w:fill="C45911" w:themeFill="accent2" w:themeFillShade="BF"/>
            <w:noWrap/>
            <w:vAlign w:val="center"/>
          </w:tcPr>
          <w:p w14:paraId="6DE486CF" w14:textId="77777777" w:rsidR="00027FE9" w:rsidRPr="00110DB5" w:rsidRDefault="00027FE9" w:rsidP="00027FE9">
            <w:pPr>
              <w:spacing w:after="0" w:line="240" w:lineRule="auto"/>
              <w:jc w:val="center"/>
              <w:rPr>
                <w:rFonts w:ascii="MS Gothic" w:eastAsia="MS Gothic" w:hAnsi="MS Gothic" w:cs="Times New Roman"/>
                <w:color w:val="000000"/>
                <w:sz w:val="13"/>
                <w:szCs w:val="13"/>
              </w:rPr>
            </w:pPr>
          </w:p>
        </w:tc>
      </w:tr>
      <w:tr w:rsidR="00027FE9" w:rsidRPr="00110DB5" w14:paraId="7221596C" w14:textId="77777777" w:rsidTr="00110DB5">
        <w:trPr>
          <w:trHeight w:val="99"/>
        </w:trPr>
        <w:tc>
          <w:tcPr>
            <w:tcW w:w="5760" w:type="dxa"/>
            <w:tcBorders>
              <w:top w:val="nil"/>
              <w:left w:val="nil"/>
              <w:bottom w:val="nil"/>
              <w:right w:val="nil"/>
            </w:tcBorders>
            <w:shd w:val="clear" w:color="auto" w:fill="auto"/>
            <w:noWrap/>
            <w:vAlign w:val="bottom"/>
            <w:hideMark/>
          </w:tcPr>
          <w:p w14:paraId="0F60FF9D" w14:textId="77777777" w:rsidR="00027FE9" w:rsidRDefault="00027FE9" w:rsidP="00027FE9">
            <w:pPr>
              <w:spacing w:after="0" w:line="240" w:lineRule="auto"/>
              <w:jc w:val="center"/>
              <w:rPr>
                <w:rFonts w:ascii="MS Gothic" w:eastAsia="MS Gothic" w:hAnsi="MS Gothic" w:cs="Times New Roman"/>
                <w:color w:val="000000"/>
                <w:sz w:val="18"/>
                <w:szCs w:val="18"/>
              </w:rPr>
            </w:pPr>
          </w:p>
          <w:p w14:paraId="03F28A8B" w14:textId="77777777" w:rsidR="000439D6" w:rsidRPr="000439D6" w:rsidRDefault="000439D6" w:rsidP="00027FE9">
            <w:pPr>
              <w:spacing w:after="0" w:line="240" w:lineRule="auto"/>
              <w:jc w:val="center"/>
              <w:rPr>
                <w:rFonts w:ascii="MS Gothic" w:eastAsia="MS Gothic" w:hAnsi="MS Gothic" w:cs="Times New Roman"/>
                <w:color w:val="000000"/>
                <w:sz w:val="12"/>
                <w:szCs w:val="12"/>
              </w:rPr>
            </w:pPr>
          </w:p>
        </w:tc>
        <w:tc>
          <w:tcPr>
            <w:tcW w:w="1260" w:type="dxa"/>
            <w:tcBorders>
              <w:top w:val="nil"/>
              <w:left w:val="nil"/>
              <w:bottom w:val="nil"/>
              <w:right w:val="nil"/>
            </w:tcBorders>
            <w:shd w:val="clear" w:color="auto" w:fill="auto"/>
            <w:noWrap/>
            <w:vAlign w:val="bottom"/>
            <w:hideMark/>
          </w:tcPr>
          <w:p w14:paraId="0AB997FE" w14:textId="77777777" w:rsidR="00027FE9" w:rsidRPr="00110DB5" w:rsidRDefault="00027FE9" w:rsidP="00027F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D08A62C" w14:textId="77777777" w:rsidR="00027FE9" w:rsidRPr="00110DB5" w:rsidRDefault="00027FE9" w:rsidP="00027FE9">
            <w:pPr>
              <w:spacing w:after="0" w:line="240" w:lineRule="auto"/>
              <w:rPr>
                <w:rFonts w:ascii="Times New Roman" w:eastAsia="Times New Roman" w:hAnsi="Times New Roman" w:cs="Times New Roman"/>
                <w:sz w:val="20"/>
                <w:szCs w:val="20"/>
              </w:rPr>
            </w:pPr>
          </w:p>
        </w:tc>
        <w:tc>
          <w:tcPr>
            <w:tcW w:w="4320" w:type="dxa"/>
            <w:gridSpan w:val="3"/>
            <w:tcBorders>
              <w:top w:val="nil"/>
              <w:left w:val="nil"/>
              <w:bottom w:val="nil"/>
              <w:right w:val="nil"/>
            </w:tcBorders>
            <w:shd w:val="clear" w:color="auto" w:fill="auto"/>
            <w:noWrap/>
            <w:vAlign w:val="bottom"/>
            <w:hideMark/>
          </w:tcPr>
          <w:p w14:paraId="1FDB909F" w14:textId="77777777" w:rsidR="00027FE9" w:rsidRPr="00110DB5" w:rsidRDefault="00027FE9" w:rsidP="00027FE9">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547E4CD" w14:textId="77777777" w:rsidR="00027FE9" w:rsidRPr="00110DB5" w:rsidRDefault="00027FE9" w:rsidP="00027FE9">
            <w:pPr>
              <w:spacing w:after="0" w:line="240" w:lineRule="auto"/>
              <w:rPr>
                <w:rFonts w:ascii="Times New Roman" w:eastAsia="Times New Roman" w:hAnsi="Times New Roman" w:cs="Times New Roman"/>
                <w:sz w:val="20"/>
                <w:szCs w:val="20"/>
              </w:rPr>
            </w:pPr>
          </w:p>
        </w:tc>
      </w:tr>
      <w:tr w:rsidR="00027FE9" w:rsidRPr="00110DB5" w14:paraId="37179A3B" w14:textId="77777777" w:rsidTr="0000686D">
        <w:trPr>
          <w:trHeight w:val="288"/>
        </w:trPr>
        <w:tc>
          <w:tcPr>
            <w:tcW w:w="5760" w:type="dxa"/>
            <w:tcBorders>
              <w:top w:val="single" w:sz="8" w:space="0" w:color="auto"/>
              <w:left w:val="single" w:sz="8" w:space="0" w:color="auto"/>
              <w:bottom w:val="nil"/>
              <w:right w:val="nil"/>
            </w:tcBorders>
            <w:shd w:val="clear" w:color="000000" w:fill="002060"/>
            <w:noWrap/>
            <w:vAlign w:val="center"/>
            <w:hideMark/>
          </w:tcPr>
          <w:p w14:paraId="047072FB" w14:textId="77777777" w:rsidR="00027FE9" w:rsidRPr="00110DB5" w:rsidRDefault="00027FE9" w:rsidP="00027FE9">
            <w:pPr>
              <w:spacing w:after="0" w:line="240" w:lineRule="auto"/>
              <w:rPr>
                <w:rFonts w:ascii="Calibri" w:eastAsia="Times New Roman" w:hAnsi="Calibri" w:cs="Calibri"/>
                <w:b/>
                <w:bCs/>
                <w:color w:val="FFFFFF"/>
                <w:u w:val="single"/>
              </w:rPr>
            </w:pPr>
            <w:r w:rsidRPr="00110DB5">
              <w:rPr>
                <w:rFonts w:ascii="Calibri" w:eastAsia="Times New Roman" w:hAnsi="Calibri" w:cs="Calibri"/>
                <w:b/>
                <w:bCs/>
                <w:u w:val="single"/>
              </w:rPr>
              <w:t>Global Health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002060"/>
            <w:vAlign w:val="center"/>
            <w:hideMark/>
          </w:tcPr>
          <w:p w14:paraId="68F7CCA4" w14:textId="77777777" w:rsidR="00027FE9" w:rsidRPr="00110DB5" w:rsidRDefault="00027FE9" w:rsidP="00027FE9">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002060"/>
            <w:noWrap/>
            <w:vAlign w:val="center"/>
            <w:hideMark/>
          </w:tcPr>
          <w:p w14:paraId="05729808" w14:textId="130765EC" w:rsidR="00027FE9" w:rsidRPr="00110DB5" w:rsidRDefault="00027FE9" w:rsidP="00027FE9">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Offered*</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002060"/>
            <w:noWrap/>
            <w:vAlign w:val="center"/>
          </w:tcPr>
          <w:p w14:paraId="6397E225" w14:textId="45572537" w:rsidR="00027FE9" w:rsidRPr="00110DB5" w:rsidRDefault="00027FE9" w:rsidP="00027FE9">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420" w:type="dxa"/>
            <w:gridSpan w:val="2"/>
            <w:vMerge w:val="restart"/>
            <w:tcBorders>
              <w:top w:val="single" w:sz="8" w:space="0" w:color="auto"/>
              <w:left w:val="single" w:sz="4" w:space="0" w:color="auto"/>
              <w:bottom w:val="single" w:sz="8" w:space="0" w:color="000000"/>
              <w:right w:val="single" w:sz="4" w:space="0" w:color="auto"/>
            </w:tcBorders>
            <w:shd w:val="clear" w:color="000000" w:fill="002060"/>
            <w:vAlign w:val="center"/>
          </w:tcPr>
          <w:p w14:paraId="183F2654" w14:textId="3D6655B2" w:rsidR="00027FE9" w:rsidRPr="00110DB5" w:rsidRDefault="00027FE9" w:rsidP="00027FE9">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000000" w:fill="002060"/>
            <w:noWrap/>
            <w:vAlign w:val="center"/>
            <w:hideMark/>
          </w:tcPr>
          <w:p w14:paraId="49AE1991" w14:textId="77777777" w:rsidR="00027FE9" w:rsidRPr="00110DB5" w:rsidRDefault="00027FE9" w:rsidP="00027FE9">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themeColor="background1"/>
                <w:sz w:val="20"/>
                <w:szCs w:val="20"/>
              </w:rPr>
              <w:t>Grade</w:t>
            </w:r>
          </w:p>
        </w:tc>
      </w:tr>
      <w:tr w:rsidR="00027FE9" w:rsidRPr="00110DB5" w14:paraId="73E8B6A0" w14:textId="77777777" w:rsidTr="0000686D">
        <w:trPr>
          <w:trHeight w:val="151"/>
        </w:trPr>
        <w:tc>
          <w:tcPr>
            <w:tcW w:w="5760" w:type="dxa"/>
            <w:tcBorders>
              <w:top w:val="nil"/>
              <w:left w:val="single" w:sz="8" w:space="0" w:color="auto"/>
              <w:bottom w:val="single" w:sz="8" w:space="0" w:color="auto"/>
              <w:right w:val="nil"/>
            </w:tcBorders>
            <w:shd w:val="clear" w:color="000000" w:fill="002060"/>
            <w:noWrap/>
            <w:vAlign w:val="center"/>
            <w:hideMark/>
          </w:tcPr>
          <w:p w14:paraId="1F849902" w14:textId="77777777" w:rsidR="00027FE9" w:rsidRPr="00110DB5" w:rsidRDefault="00027FE9" w:rsidP="00027FE9">
            <w:pPr>
              <w:spacing w:after="0" w:line="240" w:lineRule="auto"/>
              <w:rPr>
                <w:rFonts w:ascii="Calibri" w:eastAsia="Times New Roman" w:hAnsi="Calibri" w:cs="Calibri"/>
                <w:color w:val="FFFFFF"/>
                <w:sz w:val="20"/>
                <w:szCs w:val="20"/>
              </w:rPr>
            </w:pPr>
            <w:r w:rsidRPr="00110DB5">
              <w:rPr>
                <w:rFonts w:ascii="Calibri" w:eastAsia="Times New Roman" w:hAnsi="Calibri" w:cs="Calibri"/>
                <w:sz w:val="20"/>
                <w:szCs w:val="20"/>
              </w:rPr>
              <w:t>Select any 12 units (study abroad optional)</w:t>
            </w: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3CEEB7D2" w14:textId="77777777" w:rsidR="00027FE9" w:rsidRPr="00110DB5" w:rsidRDefault="00027FE9" w:rsidP="00027FE9">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2D0EC1D1" w14:textId="77777777" w:rsidR="00027FE9" w:rsidRPr="00110DB5" w:rsidRDefault="00027FE9" w:rsidP="00027FE9">
            <w:pPr>
              <w:spacing w:after="0" w:line="240" w:lineRule="auto"/>
              <w:rPr>
                <w:rFonts w:ascii="Calibri" w:eastAsia="Times New Roman" w:hAnsi="Calibri" w:cs="Calibri"/>
                <w:color w:val="FFFFFF"/>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14:paraId="74EFE591" w14:textId="77777777" w:rsidR="00027FE9" w:rsidRPr="00110DB5" w:rsidRDefault="00027FE9" w:rsidP="00027FE9">
            <w:pPr>
              <w:spacing w:after="0" w:line="240" w:lineRule="auto"/>
              <w:rPr>
                <w:rFonts w:ascii="Calibri" w:eastAsia="Times New Roman" w:hAnsi="Calibri" w:cs="Calibri"/>
                <w:color w:val="FFFFFF"/>
                <w:sz w:val="20"/>
                <w:szCs w:val="20"/>
              </w:rPr>
            </w:pPr>
          </w:p>
        </w:tc>
        <w:tc>
          <w:tcPr>
            <w:tcW w:w="3420" w:type="dxa"/>
            <w:gridSpan w:val="2"/>
            <w:vMerge/>
            <w:tcBorders>
              <w:top w:val="single" w:sz="8" w:space="0" w:color="auto"/>
              <w:left w:val="single" w:sz="4" w:space="0" w:color="auto"/>
              <w:bottom w:val="single" w:sz="8" w:space="0" w:color="000000"/>
              <w:right w:val="single" w:sz="4" w:space="0" w:color="auto"/>
            </w:tcBorders>
            <w:vAlign w:val="center"/>
          </w:tcPr>
          <w:p w14:paraId="2A2E3031" w14:textId="1B06F4F4" w:rsidR="00027FE9" w:rsidRPr="00110DB5" w:rsidRDefault="00027FE9" w:rsidP="00027FE9">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48FB834B" w14:textId="77777777" w:rsidR="00027FE9" w:rsidRPr="00110DB5" w:rsidRDefault="00027FE9" w:rsidP="00027FE9">
            <w:pPr>
              <w:spacing w:after="0" w:line="240" w:lineRule="auto"/>
              <w:rPr>
                <w:rFonts w:ascii="Calibri" w:eastAsia="Times New Roman" w:hAnsi="Calibri" w:cs="Calibri"/>
                <w:color w:val="FFFFFF"/>
                <w:sz w:val="20"/>
                <w:szCs w:val="20"/>
              </w:rPr>
            </w:pPr>
          </w:p>
        </w:tc>
      </w:tr>
      <w:tr w:rsidR="00027FE9" w:rsidRPr="00110DB5" w14:paraId="53A97A0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1B304EC"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HPS/GHI 302</w:t>
            </w:r>
            <w:r w:rsidRPr="00110DB5">
              <w:rPr>
                <w:rFonts w:ascii="Calibri" w:eastAsia="Times New Roman" w:hAnsi="Calibri" w:cs="Calibri"/>
                <w:color w:val="000000"/>
                <w:sz w:val="18"/>
                <w:szCs w:val="18"/>
              </w:rPr>
              <w:t xml:space="preserve"> Introduction to Program Evaluation in Global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281885535"/>
              <w14:checkbox>
                <w14:checked w14:val="0"/>
                <w14:checkedState w14:val="2612" w14:font="MS Gothic"/>
                <w14:uncheckedState w14:val="2610" w14:font="MS Gothic"/>
              </w14:checkbox>
            </w:sdtPr>
            <w:sdtEndPr/>
            <w:sdtContent>
              <w:p w14:paraId="0BD0A1B0" w14:textId="6B5B4D95"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DD78925"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33AD5329" w14:textId="687E6492"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0B530BA" w14:textId="19F265C8"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21B12B5" w14:textId="0142FE3C"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05E44E5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27BA4072"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306</w:t>
            </w:r>
            <w:r w:rsidRPr="00110DB5">
              <w:rPr>
                <w:rFonts w:ascii="Calibri" w:eastAsia="Times New Roman" w:hAnsi="Calibri" w:cs="Calibri"/>
                <w:color w:val="000000"/>
                <w:sz w:val="18"/>
                <w:szCs w:val="18"/>
              </w:rPr>
              <w:t xml:space="preserve"> Drugs and Society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94039583"/>
              <w14:checkbox>
                <w14:checked w14:val="0"/>
                <w14:checkedState w14:val="2612" w14:font="MS Gothic"/>
                <w14:uncheckedState w14:val="2610" w14:font="MS Gothic"/>
              </w14:checkbox>
            </w:sdtPr>
            <w:sdtEndPr/>
            <w:sdtContent>
              <w:p w14:paraId="2F472537" w14:textId="5363255B"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76B739D"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 Spring</w:t>
            </w:r>
          </w:p>
        </w:tc>
        <w:tc>
          <w:tcPr>
            <w:tcW w:w="900" w:type="dxa"/>
            <w:tcBorders>
              <w:top w:val="nil"/>
              <w:left w:val="nil"/>
              <w:bottom w:val="single" w:sz="4" w:space="0" w:color="auto"/>
              <w:right w:val="single" w:sz="4" w:space="0" w:color="auto"/>
            </w:tcBorders>
            <w:shd w:val="clear" w:color="auto" w:fill="auto"/>
            <w:noWrap/>
          </w:tcPr>
          <w:p w14:paraId="4E4BCCA0" w14:textId="53E52CD9"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503F368F" w14:textId="03377483"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41CF4B3" w14:textId="06A0AC81"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36AA88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29D6AB8"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PHP 308</w:t>
            </w:r>
            <w:r w:rsidRPr="00110DB5">
              <w:rPr>
                <w:rFonts w:ascii="Calibri" w:eastAsia="Times New Roman" w:hAnsi="Calibri" w:cs="Calibri"/>
                <w:color w:val="000000"/>
                <w:sz w:val="18"/>
                <w:szCs w:val="18"/>
              </w:rPr>
              <w:t xml:space="preserve"> Community Health Education for Disease Outbreaks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04793273"/>
              <w14:checkbox>
                <w14:checked w14:val="0"/>
                <w14:checkedState w14:val="2612" w14:font="MS Gothic"/>
                <w14:uncheckedState w14:val="2610" w14:font="MS Gothic"/>
              </w14:checkbox>
            </w:sdtPr>
            <w:sdtEndPr/>
            <w:sdtContent>
              <w:p w14:paraId="0C13E0E6" w14:textId="17513C10"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1A7990A"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1CE3924A" w14:textId="19F66BAF"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5A70B65" w14:textId="017D8AAE"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46CF7C9" w14:textId="03CB8F3A"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2B70016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DD0C41F"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311</w:t>
            </w:r>
            <w:r w:rsidRPr="00110DB5">
              <w:rPr>
                <w:rFonts w:ascii="Calibri" w:eastAsia="Times New Roman" w:hAnsi="Calibri" w:cs="Calibri"/>
                <w:color w:val="000000"/>
                <w:sz w:val="18"/>
                <w:szCs w:val="18"/>
              </w:rPr>
              <w:t xml:space="preserve"> Childhood Obesity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06697837"/>
              <w14:checkbox>
                <w14:checked w14:val="0"/>
                <w14:checkedState w14:val="2612" w14:font="MS Gothic"/>
                <w14:uncheckedState w14:val="2610" w14:font="MS Gothic"/>
              </w14:checkbox>
            </w:sdtPr>
            <w:sdtEndPr/>
            <w:sdtContent>
              <w:p w14:paraId="0D00BB1F" w14:textId="7D5E820B"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0175047"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6D22DA98" w14:textId="1D8DCCCD"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96FA097" w14:textId="483DD475"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A7090CD" w14:textId="3B7ED19B"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6A459E9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2F2D311"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401 </w:t>
            </w:r>
            <w:r w:rsidRPr="00110DB5">
              <w:rPr>
                <w:rFonts w:ascii="Calibri" w:eastAsia="Times New Roman" w:hAnsi="Calibri" w:cs="Calibri"/>
                <w:color w:val="000000"/>
                <w:sz w:val="18"/>
                <w:szCs w:val="18"/>
              </w:rPr>
              <w:t>Introduction to Mapping for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92205026"/>
              <w14:checkbox>
                <w14:checked w14:val="0"/>
                <w14:checkedState w14:val="2612" w14:font="MS Gothic"/>
                <w14:uncheckedState w14:val="2610" w14:font="MS Gothic"/>
              </w14:checkbox>
            </w:sdtPr>
            <w:sdtEndPr/>
            <w:sdtContent>
              <w:p w14:paraId="3897F650" w14:textId="6AFB66CA"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8D12B50"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Summer</w:t>
            </w:r>
          </w:p>
        </w:tc>
        <w:tc>
          <w:tcPr>
            <w:tcW w:w="900" w:type="dxa"/>
            <w:tcBorders>
              <w:top w:val="nil"/>
              <w:left w:val="nil"/>
              <w:bottom w:val="single" w:sz="4" w:space="0" w:color="auto"/>
              <w:right w:val="single" w:sz="4" w:space="0" w:color="auto"/>
            </w:tcBorders>
            <w:shd w:val="clear" w:color="auto" w:fill="auto"/>
            <w:noWrap/>
          </w:tcPr>
          <w:p w14:paraId="7AD07A06" w14:textId="2934D020"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B777B25" w14:textId="070C7387"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1BC278A" w14:textId="5CA09865"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F5CA88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0BE1EF4F"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404</w:t>
            </w:r>
            <w:r w:rsidRPr="00110DB5">
              <w:rPr>
                <w:rFonts w:ascii="Calibri" w:eastAsia="Times New Roman" w:hAnsi="Calibri" w:cs="Calibri"/>
                <w:color w:val="000000"/>
                <w:sz w:val="18"/>
                <w:szCs w:val="18"/>
              </w:rPr>
              <w:t xml:space="preserve"> Fundamentals of Evaluation</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97038748"/>
              <w14:checkbox>
                <w14:checked w14:val="0"/>
                <w14:checkedState w14:val="2612" w14:font="MS Gothic"/>
                <w14:uncheckedState w14:val="2610" w14:font="MS Gothic"/>
              </w14:checkbox>
            </w:sdtPr>
            <w:sdtEndPr/>
            <w:sdtContent>
              <w:p w14:paraId="75A6651D" w14:textId="4CA91EC6"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B820B51"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 xml:space="preserve">Spring </w:t>
            </w:r>
          </w:p>
        </w:tc>
        <w:tc>
          <w:tcPr>
            <w:tcW w:w="900" w:type="dxa"/>
            <w:tcBorders>
              <w:top w:val="nil"/>
              <w:left w:val="nil"/>
              <w:bottom w:val="single" w:sz="4" w:space="0" w:color="auto"/>
              <w:right w:val="single" w:sz="4" w:space="0" w:color="auto"/>
            </w:tcBorders>
            <w:shd w:val="clear" w:color="auto" w:fill="auto"/>
            <w:noWrap/>
          </w:tcPr>
          <w:p w14:paraId="511A631C" w14:textId="6A212248"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6F8C69E" w14:textId="03B8BF6A"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0E86AF8" w14:textId="1082D1DB"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14C13F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0BAF7C0"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/GHI 406 </w:t>
            </w:r>
            <w:r w:rsidRPr="00110DB5">
              <w:rPr>
                <w:rFonts w:ascii="Calibri" w:eastAsia="Times New Roman" w:hAnsi="Calibri" w:cs="Calibri"/>
                <w:color w:val="000000"/>
                <w:sz w:val="18"/>
                <w:szCs w:val="18"/>
              </w:rPr>
              <w:t>Immersive Experiences Women’s Health Research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44725585"/>
              <w14:checkbox>
                <w14:checked w14:val="0"/>
                <w14:checkedState w14:val="2612" w14:font="MS Gothic"/>
                <w14:uncheckedState w14:val="2610" w14:font="MS Gothic"/>
              </w14:checkbox>
            </w:sdtPr>
            <w:sdtEndPr/>
            <w:sdtContent>
              <w:p w14:paraId="0FBF4204" w14:textId="05F8CEB6"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7544EF2"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03B9FFA6" w14:textId="142D0903"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38657C4C" w14:textId="6193EFEA"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85E360B" w14:textId="151B2049"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5FACB9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EA5FD7D"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409</w:t>
            </w:r>
            <w:r w:rsidRPr="00110DB5">
              <w:rPr>
                <w:rFonts w:ascii="Calibri" w:eastAsia="Times New Roman" w:hAnsi="Calibri" w:cs="Calibri"/>
                <w:color w:val="000000"/>
                <w:sz w:val="18"/>
                <w:szCs w:val="18"/>
              </w:rPr>
              <w:t xml:space="preserve"> Global Water, Sanitation, and Hygiene (WaSH)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40876322"/>
              <w14:checkbox>
                <w14:checked w14:val="0"/>
                <w14:checkedState w14:val="2612" w14:font="MS Gothic"/>
                <w14:uncheckedState w14:val="2610" w14:font="MS Gothic"/>
              </w14:checkbox>
            </w:sdtPr>
            <w:sdtEndPr/>
            <w:sdtContent>
              <w:p w14:paraId="60FA5E54" w14:textId="41739357"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001A605"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0A0F588E" w14:textId="1EBF7E4D"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5A4AB7B3" w14:textId="0367DCDF"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F763C78" w14:textId="6D934A2A"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6D31F03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1624856"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EPID 411</w:t>
            </w:r>
            <w:r w:rsidRPr="00110DB5">
              <w:rPr>
                <w:rFonts w:ascii="Calibri" w:eastAsia="Times New Roman" w:hAnsi="Calibri" w:cs="Calibri"/>
                <w:color w:val="000000"/>
                <w:sz w:val="18"/>
                <w:szCs w:val="18"/>
              </w:rPr>
              <w:t xml:space="preserve"> Health and Disease Across Time and the World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76467892"/>
              <w14:checkbox>
                <w14:checked w14:val="0"/>
                <w14:checkedState w14:val="2612" w14:font="MS Gothic"/>
                <w14:uncheckedState w14:val="2610" w14:font="MS Gothic"/>
              </w14:checkbox>
            </w:sdtPr>
            <w:sdtEndPr/>
            <w:sdtContent>
              <w:p w14:paraId="227DE04A" w14:textId="216BA6B4"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2123094"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00" w:type="dxa"/>
            <w:tcBorders>
              <w:top w:val="nil"/>
              <w:left w:val="nil"/>
              <w:bottom w:val="single" w:sz="4" w:space="0" w:color="auto"/>
              <w:right w:val="single" w:sz="4" w:space="0" w:color="auto"/>
            </w:tcBorders>
            <w:shd w:val="clear" w:color="auto" w:fill="auto"/>
            <w:noWrap/>
          </w:tcPr>
          <w:p w14:paraId="25E001A5" w14:textId="335D0B04"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1EDE725D" w14:textId="429109F7"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6D61008" w14:textId="08250F35"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A9C9DC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FD9BB6F"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GHI 414</w:t>
            </w:r>
            <w:r w:rsidRPr="00110DB5">
              <w:rPr>
                <w:rFonts w:ascii="Calibri" w:eastAsia="Times New Roman" w:hAnsi="Calibri" w:cs="Calibri"/>
                <w:color w:val="000000"/>
                <w:sz w:val="18"/>
                <w:szCs w:val="18"/>
              </w:rPr>
              <w:t xml:space="preserve"> Intercultural Communication for Health Sciences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483237454"/>
              <w14:checkbox>
                <w14:checked w14:val="0"/>
                <w14:checkedState w14:val="2612" w14:font="MS Gothic"/>
                <w14:uncheckedState w14:val="2610" w14:font="MS Gothic"/>
              </w14:checkbox>
            </w:sdtPr>
            <w:sdtEndPr/>
            <w:sdtContent>
              <w:p w14:paraId="4EF86D8F" w14:textId="2582617F"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B8FF7CB"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nil"/>
              <w:left w:val="nil"/>
              <w:bottom w:val="single" w:sz="4" w:space="0" w:color="auto"/>
              <w:right w:val="single" w:sz="4" w:space="0" w:color="auto"/>
            </w:tcBorders>
            <w:shd w:val="clear" w:color="auto" w:fill="auto"/>
            <w:noWrap/>
          </w:tcPr>
          <w:p w14:paraId="25A47221" w14:textId="137C7764"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nil"/>
              <w:left w:val="nil"/>
              <w:bottom w:val="single" w:sz="4" w:space="0" w:color="auto"/>
              <w:right w:val="single" w:sz="4" w:space="0" w:color="auto"/>
            </w:tcBorders>
            <w:shd w:val="clear" w:color="auto" w:fill="auto"/>
          </w:tcPr>
          <w:p w14:paraId="4D21EF5A" w14:textId="51380FFD"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9E829E9" w14:textId="34C5D8B0"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1EE78D77"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5FE4"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416</w:t>
            </w:r>
            <w:r w:rsidRPr="00110DB5">
              <w:rPr>
                <w:rFonts w:ascii="Calibri" w:eastAsia="Times New Roman" w:hAnsi="Calibri" w:cs="Calibri"/>
                <w:color w:val="000000"/>
                <w:sz w:val="18"/>
                <w:szCs w:val="18"/>
              </w:rPr>
              <w:t xml:space="preserve"> The World’s Food and Health</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07273668"/>
              <w14:checkbox>
                <w14:checked w14:val="0"/>
                <w14:checkedState w14:val="2612" w14:font="MS Gothic"/>
                <w14:uncheckedState w14:val="2610" w14:font="MS Gothic"/>
              </w14:checkbox>
            </w:sdtPr>
            <w:sdtEndPr/>
            <w:sdtContent>
              <w:p w14:paraId="4091A44A" w14:textId="54EEE4D7"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E588B77"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single" w:sz="4" w:space="0" w:color="auto"/>
              <w:left w:val="nil"/>
              <w:bottom w:val="single" w:sz="4" w:space="0" w:color="auto"/>
              <w:right w:val="single" w:sz="4" w:space="0" w:color="auto"/>
            </w:tcBorders>
            <w:shd w:val="clear" w:color="auto" w:fill="auto"/>
            <w:noWrap/>
          </w:tcPr>
          <w:p w14:paraId="610EF195" w14:textId="28FCF020"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15EB333E" w14:textId="6ECA2CC8"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7B199149" w14:textId="06DE04E5"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9EA639B"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AD018"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417</w:t>
            </w:r>
            <w:r w:rsidRPr="00110DB5">
              <w:rPr>
                <w:rFonts w:ascii="Calibri" w:eastAsia="Times New Roman" w:hAnsi="Calibri" w:cs="Calibri"/>
                <w:color w:val="000000"/>
                <w:sz w:val="18"/>
                <w:szCs w:val="18"/>
              </w:rPr>
              <w:t xml:space="preserve"> Health Systems in Global Health</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324046335"/>
              <w14:checkbox>
                <w14:checked w14:val="0"/>
                <w14:checkedState w14:val="2612" w14:font="MS Gothic"/>
                <w14:uncheckedState w14:val="2610" w14:font="MS Gothic"/>
              </w14:checkbox>
            </w:sdtPr>
            <w:sdtEndPr/>
            <w:sdtContent>
              <w:p w14:paraId="697DF598" w14:textId="40CFF979"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043AFFF"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single" w:sz="4" w:space="0" w:color="auto"/>
              <w:left w:val="nil"/>
              <w:bottom w:val="single" w:sz="4" w:space="0" w:color="auto"/>
              <w:right w:val="single" w:sz="4" w:space="0" w:color="auto"/>
            </w:tcBorders>
            <w:shd w:val="clear" w:color="auto" w:fill="auto"/>
            <w:noWrap/>
          </w:tcPr>
          <w:p w14:paraId="119278B5" w14:textId="0A94C954"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5FC39311" w14:textId="5D24E69F"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6CEDCD50" w14:textId="0F77FA90"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1EF1F63"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20BA"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CPH/GHI 423</w:t>
            </w:r>
            <w:r w:rsidRPr="00110DB5">
              <w:rPr>
                <w:rFonts w:ascii="Calibri" w:eastAsia="Times New Roman" w:hAnsi="Calibri" w:cs="Calibri"/>
                <w:color w:val="000000"/>
                <w:sz w:val="18"/>
                <w:szCs w:val="18"/>
              </w:rPr>
              <w:t xml:space="preserve"> Health Promotion Approach to Address Health Inequity</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37737825"/>
              <w14:checkbox>
                <w14:checked w14:val="0"/>
                <w14:checkedState w14:val="2612" w14:font="MS Gothic"/>
                <w14:uncheckedState w14:val="2610" w14:font="MS Gothic"/>
              </w14:checkbox>
            </w:sdtPr>
            <w:sdtEndPr/>
            <w:sdtContent>
              <w:p w14:paraId="76805D4D" w14:textId="31991BCA" w:rsidR="00027FE9" w:rsidRPr="00110DB5" w:rsidRDefault="00027FE9" w:rsidP="00027FE9">
                <w:pPr>
                  <w:spacing w:after="0" w:line="240" w:lineRule="auto"/>
                  <w:jc w:val="center"/>
                  <w:rPr>
                    <w:rFonts w:ascii="MS Gothic" w:eastAsia="MS Gothic" w:hAnsi="MS Gothic" w:cs="Times New Roman"/>
                    <w:color w:val="000000"/>
                    <w:sz w:val="18"/>
                    <w:szCs w:val="18"/>
                  </w:rPr>
                </w:pPr>
                <w:r w:rsidRPr="004A298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5885C18"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Summer</w:t>
            </w:r>
          </w:p>
        </w:tc>
        <w:tc>
          <w:tcPr>
            <w:tcW w:w="900" w:type="dxa"/>
            <w:tcBorders>
              <w:top w:val="single" w:sz="4" w:space="0" w:color="auto"/>
              <w:left w:val="nil"/>
              <w:bottom w:val="single" w:sz="4" w:space="0" w:color="auto"/>
              <w:right w:val="single" w:sz="4" w:space="0" w:color="auto"/>
            </w:tcBorders>
            <w:shd w:val="clear" w:color="auto" w:fill="auto"/>
            <w:noWrap/>
          </w:tcPr>
          <w:p w14:paraId="240A5A0E" w14:textId="08FC5CDB"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4B41C7C7" w14:textId="6BB0463D"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359A0CF0" w14:textId="2EF232B0"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1BEBDB58"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78761" w14:textId="58DE49AE"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CPH/GHI 432 </w:t>
            </w:r>
            <w:r w:rsidRPr="00110DB5">
              <w:rPr>
                <w:rFonts w:ascii="Calibri" w:eastAsia="Times New Roman" w:hAnsi="Calibri" w:cs="Calibri"/>
                <w:color w:val="000000"/>
                <w:sz w:val="18"/>
                <w:szCs w:val="18"/>
              </w:rPr>
              <w:t>Food in 2050 and Beyond: Climate Change and Global Health</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981846654"/>
              <w14:checkbox>
                <w14:checked w14:val="0"/>
                <w14:checkedState w14:val="2612" w14:font="MS Gothic"/>
                <w14:uncheckedState w14:val="2610" w14:font="MS Gothic"/>
              </w14:checkbox>
            </w:sdtPr>
            <w:sdtEndPr/>
            <w:sdtContent>
              <w:p w14:paraId="6B015F2A" w14:textId="0655AB0F"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2EACC0AD" w14:textId="1F902123"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00" w:type="dxa"/>
            <w:tcBorders>
              <w:top w:val="single" w:sz="4" w:space="0" w:color="auto"/>
              <w:left w:val="nil"/>
              <w:bottom w:val="single" w:sz="4" w:space="0" w:color="auto"/>
              <w:right w:val="single" w:sz="4" w:space="0" w:color="auto"/>
            </w:tcBorders>
            <w:shd w:val="clear" w:color="auto" w:fill="auto"/>
            <w:noWrap/>
          </w:tcPr>
          <w:p w14:paraId="34686E69" w14:textId="77540883"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25608983" w14:textId="6DD790C2"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0388387E" w14:textId="01D95665"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6CCF1BB2"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1D2E8" w14:textId="09D4142C"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438A </w:t>
            </w:r>
            <w:r w:rsidRPr="00110DB5">
              <w:rPr>
                <w:rFonts w:ascii="Calibri" w:eastAsia="Times New Roman" w:hAnsi="Calibri" w:cs="Calibri"/>
                <w:color w:val="000000"/>
                <w:sz w:val="18"/>
                <w:szCs w:val="18"/>
              </w:rPr>
              <w:t>Women’s Health in the Global Perspective</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345062562"/>
              <w14:checkbox>
                <w14:checked w14:val="0"/>
                <w14:checkedState w14:val="2612" w14:font="MS Gothic"/>
                <w14:uncheckedState w14:val="2610" w14:font="MS Gothic"/>
              </w14:checkbox>
            </w:sdtPr>
            <w:sdtEndPr/>
            <w:sdtContent>
              <w:p w14:paraId="7864DA08" w14:textId="5DF654C3"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500D573F" w14:textId="4E1E9DFC"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single" w:sz="4" w:space="0" w:color="auto"/>
              <w:left w:val="nil"/>
              <w:bottom w:val="single" w:sz="4" w:space="0" w:color="auto"/>
              <w:right w:val="single" w:sz="4" w:space="0" w:color="auto"/>
            </w:tcBorders>
            <w:shd w:val="clear" w:color="auto" w:fill="auto"/>
            <w:noWrap/>
          </w:tcPr>
          <w:p w14:paraId="2AD8ECEC" w14:textId="079FBD3E"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5F05D5D3" w14:textId="162BAE32"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7DE8F36A" w14:textId="24C67042"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10CDA349"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4EDE5" w14:textId="6BCD6160"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GHI 440 </w:t>
            </w:r>
            <w:r w:rsidRPr="00110DB5">
              <w:rPr>
                <w:rFonts w:ascii="Calibri" w:eastAsia="Times New Roman" w:hAnsi="Calibri" w:cs="Calibri"/>
                <w:color w:val="000000"/>
                <w:sz w:val="18"/>
                <w:szCs w:val="18"/>
              </w:rPr>
              <w:t>Comparative Health Analysis from a Global Perspective</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2110108430"/>
              <w14:checkbox>
                <w14:checked w14:val="0"/>
                <w14:checkedState w14:val="2612" w14:font="MS Gothic"/>
                <w14:uncheckedState w14:val="2610" w14:font="MS Gothic"/>
              </w14:checkbox>
            </w:sdtPr>
            <w:sdtEndPr/>
            <w:sdtContent>
              <w:p w14:paraId="6CF76AD7" w14:textId="1AC2A707"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6ACAB5A9" w14:textId="388E6613"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Summer</w:t>
            </w:r>
          </w:p>
        </w:tc>
        <w:tc>
          <w:tcPr>
            <w:tcW w:w="900" w:type="dxa"/>
            <w:tcBorders>
              <w:top w:val="single" w:sz="4" w:space="0" w:color="auto"/>
              <w:left w:val="nil"/>
              <w:bottom w:val="single" w:sz="4" w:space="0" w:color="auto"/>
              <w:right w:val="single" w:sz="4" w:space="0" w:color="auto"/>
            </w:tcBorders>
            <w:shd w:val="clear" w:color="auto" w:fill="auto"/>
            <w:noWrap/>
          </w:tcPr>
          <w:p w14:paraId="7DA80276" w14:textId="49EEB906"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317362A0" w14:textId="663CF804"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329B7469" w14:textId="4C038D51"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3D5DC85"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C213" w14:textId="3F512A6D"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456 </w:t>
            </w:r>
            <w:r w:rsidRPr="00110DB5">
              <w:rPr>
                <w:rFonts w:ascii="Calibri" w:eastAsia="Times New Roman" w:hAnsi="Calibri" w:cs="Calibri"/>
                <w:color w:val="000000"/>
                <w:sz w:val="18"/>
                <w:szCs w:val="18"/>
              </w:rPr>
              <w:t>A Circular Approach to Global Indigenous Research</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336575453"/>
              <w14:checkbox>
                <w14:checked w14:val="0"/>
                <w14:checkedState w14:val="2612" w14:font="MS Gothic"/>
                <w14:uncheckedState w14:val="2610" w14:font="MS Gothic"/>
              </w14:checkbox>
            </w:sdtPr>
            <w:sdtEndPr/>
            <w:sdtContent>
              <w:p w14:paraId="2F2D4492" w14:textId="661AEAE4"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AC5DA4" w14:textId="31B20BEA"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00" w:type="dxa"/>
            <w:tcBorders>
              <w:top w:val="single" w:sz="4" w:space="0" w:color="auto"/>
              <w:left w:val="nil"/>
              <w:bottom w:val="single" w:sz="4" w:space="0" w:color="auto"/>
              <w:right w:val="single" w:sz="4" w:space="0" w:color="auto"/>
            </w:tcBorders>
            <w:shd w:val="clear" w:color="auto" w:fill="auto"/>
            <w:noWrap/>
          </w:tcPr>
          <w:p w14:paraId="4D915D28" w14:textId="167FD6BE"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5CAF95AE" w14:textId="415DFC7B"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570E1F5B" w14:textId="4DABE322"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103E6861"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FDD6" w14:textId="56357122"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CPH/GHI 457 </w:t>
            </w:r>
            <w:r w:rsidRPr="00F27D7F">
              <w:rPr>
                <w:rFonts w:ascii="Calibri" w:eastAsia="Times New Roman" w:hAnsi="Calibri" w:cs="Calibri"/>
                <w:color w:val="000000"/>
                <w:sz w:val="16"/>
                <w:szCs w:val="16"/>
              </w:rPr>
              <w:t>Global Maternal Health: Cultural Perceptions and Policy Approaches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232921528"/>
              <w14:checkbox>
                <w14:checked w14:val="0"/>
                <w14:checkedState w14:val="2612" w14:font="MS Gothic"/>
                <w14:uncheckedState w14:val="2610" w14:font="MS Gothic"/>
              </w14:checkbox>
            </w:sdtPr>
            <w:sdtEndPr/>
            <w:sdtContent>
              <w:p w14:paraId="3A68E9DD" w14:textId="1C62C70E" w:rsidR="00027FE9" w:rsidRDefault="00027FE9" w:rsidP="00027FE9">
                <w:pPr>
                  <w:spacing w:after="0" w:line="240" w:lineRule="auto"/>
                  <w:jc w:val="center"/>
                  <w:rPr>
                    <w:rFonts w:ascii="Aptos Narrow" w:eastAsia="Times New Roman" w:hAnsi="Aptos Narrow" w:cs="Segoe UI Symbol"/>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65E08512" w14:textId="147B13D1"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00" w:type="dxa"/>
            <w:tcBorders>
              <w:top w:val="single" w:sz="4" w:space="0" w:color="auto"/>
              <w:left w:val="nil"/>
              <w:bottom w:val="single" w:sz="4" w:space="0" w:color="auto"/>
              <w:right w:val="single" w:sz="4" w:space="0" w:color="auto"/>
            </w:tcBorders>
            <w:shd w:val="clear" w:color="auto" w:fill="auto"/>
            <w:noWrap/>
          </w:tcPr>
          <w:p w14:paraId="715DEFCF" w14:textId="50B40773"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420" w:type="dxa"/>
            <w:gridSpan w:val="2"/>
            <w:tcBorders>
              <w:top w:val="single" w:sz="4" w:space="0" w:color="auto"/>
              <w:left w:val="nil"/>
              <w:bottom w:val="single" w:sz="4" w:space="0" w:color="auto"/>
              <w:right w:val="single" w:sz="4" w:space="0" w:color="auto"/>
            </w:tcBorders>
            <w:shd w:val="clear" w:color="auto" w:fill="auto"/>
          </w:tcPr>
          <w:p w14:paraId="3BC5C419" w14:textId="258EAE68" w:rsidR="00027FE9" w:rsidRPr="00BF5718" w:rsidRDefault="00027FE9" w:rsidP="00027FE9">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2D00BC23" w14:textId="6DC58746"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39C86C09" w14:textId="77777777" w:rsidTr="00F27D7F">
        <w:trPr>
          <w:trHeight w:val="384"/>
        </w:trPr>
        <w:tc>
          <w:tcPr>
            <w:tcW w:w="5760" w:type="dxa"/>
            <w:tcBorders>
              <w:left w:val="single" w:sz="4" w:space="0" w:color="auto"/>
              <w:right w:val="single" w:sz="4" w:space="0" w:color="auto"/>
            </w:tcBorders>
            <w:shd w:val="clear" w:color="auto" w:fill="000066"/>
            <w:noWrap/>
            <w:vAlign w:val="center"/>
          </w:tcPr>
          <w:p w14:paraId="445374B9" w14:textId="399DA500" w:rsidR="00027FE9" w:rsidRDefault="00027FE9" w:rsidP="00027FE9">
            <w:pPr>
              <w:spacing w:after="0" w:line="240" w:lineRule="auto"/>
              <w:rPr>
                <w:rFonts w:ascii="Calibri" w:eastAsia="Times New Roman" w:hAnsi="Calibri" w:cs="Calibri"/>
                <w:b/>
                <w:bCs/>
                <w:u w:val="single"/>
              </w:rPr>
            </w:pPr>
            <w:r w:rsidRPr="00110DB5">
              <w:rPr>
                <w:rFonts w:ascii="Calibri" w:eastAsia="Times New Roman" w:hAnsi="Calibri" w:cs="Calibri"/>
                <w:b/>
                <w:bCs/>
                <w:u w:val="single"/>
              </w:rPr>
              <w:lastRenderedPageBreak/>
              <w:t>Global Health Emphasis</w:t>
            </w:r>
            <w:r>
              <w:rPr>
                <w:rFonts w:ascii="Calibri" w:eastAsia="Times New Roman" w:hAnsi="Calibri" w:cs="Calibri"/>
                <w:b/>
                <w:bCs/>
                <w:u w:val="single"/>
              </w:rPr>
              <w:t xml:space="preserve"> Continued:</w:t>
            </w:r>
          </w:p>
        </w:tc>
        <w:tc>
          <w:tcPr>
            <w:tcW w:w="1260" w:type="dxa"/>
            <w:vMerge w:val="restart"/>
            <w:tcBorders>
              <w:left w:val="single" w:sz="4" w:space="0" w:color="auto"/>
              <w:bottom w:val="single" w:sz="4" w:space="0" w:color="auto"/>
              <w:right w:val="single" w:sz="4" w:space="0" w:color="auto"/>
            </w:tcBorders>
            <w:shd w:val="clear" w:color="auto" w:fill="000066"/>
            <w:vAlign w:val="center"/>
          </w:tcPr>
          <w:p w14:paraId="03ADF9C4" w14:textId="04B727BC" w:rsidR="00027FE9" w:rsidRDefault="00027FE9" w:rsidP="00027FE9">
            <w:pPr>
              <w:spacing w:after="0" w:line="240" w:lineRule="auto"/>
              <w:jc w:val="center"/>
              <w:rPr>
                <w:rFonts w:ascii="Calibri" w:eastAsia="Times New Roman" w:hAnsi="Calibri" w:cs="Calibri"/>
                <w:b/>
                <w:bCs/>
                <w:u w:val="single"/>
              </w:rPr>
            </w:pPr>
            <w:r w:rsidRPr="00110DB5">
              <w:rPr>
                <w:rFonts w:ascii="Calibri" w:eastAsia="Times New Roman" w:hAnsi="Calibri" w:cs="Calibri"/>
                <w:color w:val="FFFFFF" w:themeColor="background1"/>
                <w:sz w:val="20"/>
                <w:szCs w:val="20"/>
              </w:rPr>
              <w:t>Complete or In-Progress</w:t>
            </w:r>
          </w:p>
        </w:tc>
        <w:tc>
          <w:tcPr>
            <w:tcW w:w="1260" w:type="dxa"/>
            <w:vMerge w:val="restart"/>
            <w:tcBorders>
              <w:left w:val="single" w:sz="4" w:space="0" w:color="auto"/>
              <w:bottom w:val="single" w:sz="4" w:space="0" w:color="auto"/>
              <w:right w:val="single" w:sz="4" w:space="0" w:color="auto"/>
            </w:tcBorders>
            <w:shd w:val="clear" w:color="auto" w:fill="000066"/>
            <w:vAlign w:val="center"/>
          </w:tcPr>
          <w:p w14:paraId="0CA2515A" w14:textId="1DDDD731" w:rsidR="00027FE9" w:rsidRPr="00110DB5" w:rsidRDefault="00027FE9" w:rsidP="00027FE9">
            <w:pPr>
              <w:spacing w:after="0" w:line="240" w:lineRule="auto"/>
              <w:jc w:val="center"/>
              <w:rPr>
                <w:rFonts w:ascii="MS Gothic" w:eastAsia="MS Gothic" w:hAnsi="MS Gothic" w:cs="Times New Roman"/>
                <w:color w:val="000000"/>
                <w:sz w:val="18"/>
                <w:szCs w:val="18"/>
              </w:rPr>
            </w:pPr>
            <w:r w:rsidRPr="00110DB5">
              <w:rPr>
                <w:rFonts w:ascii="Calibri" w:eastAsia="Times New Roman" w:hAnsi="Calibri" w:cs="Calibri"/>
                <w:color w:val="FFFFFF" w:themeColor="background1"/>
                <w:sz w:val="20"/>
                <w:szCs w:val="20"/>
              </w:rPr>
              <w:t>Offered*</w:t>
            </w:r>
          </w:p>
        </w:tc>
        <w:tc>
          <w:tcPr>
            <w:tcW w:w="990" w:type="dxa"/>
            <w:gridSpan w:val="2"/>
            <w:vMerge w:val="restart"/>
            <w:tcBorders>
              <w:left w:val="single" w:sz="4" w:space="0" w:color="auto"/>
              <w:bottom w:val="single" w:sz="4" w:space="0" w:color="auto"/>
              <w:right w:val="single" w:sz="4" w:space="0" w:color="auto"/>
            </w:tcBorders>
            <w:shd w:val="clear" w:color="auto" w:fill="000066"/>
            <w:vAlign w:val="center"/>
          </w:tcPr>
          <w:p w14:paraId="6B49F1BC" w14:textId="52771441" w:rsidR="00027FE9" w:rsidRPr="00110DB5" w:rsidRDefault="00027FE9" w:rsidP="00027FE9">
            <w:pPr>
              <w:spacing w:after="0" w:line="240" w:lineRule="auto"/>
              <w:jc w:val="center"/>
              <w:rPr>
                <w:rFonts w:ascii="MS Gothic" w:eastAsia="MS Gothic" w:hAnsi="MS Gothic" w:cs="Times New Roman"/>
                <w:color w:val="000000"/>
                <w:sz w:val="18"/>
                <w:szCs w:val="18"/>
              </w:rPr>
            </w:pPr>
            <w:r>
              <w:rPr>
                <w:rFonts w:ascii="Calibri" w:eastAsia="Times New Roman" w:hAnsi="Calibri" w:cs="Calibri"/>
                <w:color w:val="FFFFFF" w:themeColor="background1"/>
                <w:sz w:val="20"/>
                <w:szCs w:val="20"/>
              </w:rPr>
              <w:t>Planned For</w:t>
            </w:r>
          </w:p>
        </w:tc>
        <w:tc>
          <w:tcPr>
            <w:tcW w:w="3330" w:type="dxa"/>
            <w:vMerge w:val="restart"/>
            <w:tcBorders>
              <w:left w:val="single" w:sz="4" w:space="0" w:color="auto"/>
              <w:bottom w:val="single" w:sz="4" w:space="0" w:color="auto"/>
              <w:right w:val="single" w:sz="4" w:space="0" w:color="auto"/>
            </w:tcBorders>
            <w:shd w:val="clear" w:color="auto" w:fill="000066"/>
            <w:vAlign w:val="center"/>
          </w:tcPr>
          <w:p w14:paraId="4A179408" w14:textId="1599810A" w:rsidR="00027FE9" w:rsidRPr="00110DB5" w:rsidRDefault="00027FE9" w:rsidP="00027FE9">
            <w:pPr>
              <w:spacing w:after="0" w:line="240" w:lineRule="auto"/>
              <w:jc w:val="center"/>
              <w:rPr>
                <w:rFonts w:ascii="MS Gothic" w:eastAsia="MS Gothic" w:hAnsi="MS Gothic" w:cs="Times New Roman"/>
                <w:color w:val="000000"/>
                <w:sz w:val="18"/>
                <w:szCs w:val="18"/>
              </w:rPr>
            </w:pPr>
            <w:r w:rsidRPr="00110DB5">
              <w:rPr>
                <w:rFonts w:ascii="Calibri" w:eastAsia="Times New Roman" w:hAnsi="Calibri" w:cs="Calibri"/>
                <w:color w:val="FFFFFF" w:themeColor="background1"/>
                <w:sz w:val="20"/>
                <w:szCs w:val="20"/>
              </w:rPr>
              <w:t>Notes</w:t>
            </w:r>
          </w:p>
        </w:tc>
        <w:tc>
          <w:tcPr>
            <w:tcW w:w="1350" w:type="dxa"/>
            <w:vMerge w:val="restart"/>
            <w:tcBorders>
              <w:left w:val="single" w:sz="4" w:space="0" w:color="auto"/>
              <w:right w:val="single" w:sz="4" w:space="0" w:color="auto"/>
            </w:tcBorders>
            <w:shd w:val="clear" w:color="auto" w:fill="000066"/>
            <w:vAlign w:val="center"/>
          </w:tcPr>
          <w:p w14:paraId="22588A90" w14:textId="51070AEB" w:rsidR="00027FE9" w:rsidRPr="00110DB5" w:rsidRDefault="00027FE9" w:rsidP="00027FE9">
            <w:pPr>
              <w:spacing w:after="0" w:line="240" w:lineRule="auto"/>
              <w:rPr>
                <w:rFonts w:ascii="MS Gothic" w:eastAsia="MS Gothic" w:hAnsi="MS Gothic" w:cs="Times New Roman"/>
                <w:color w:val="000000"/>
                <w:sz w:val="18"/>
                <w:szCs w:val="18"/>
              </w:rPr>
            </w:pPr>
            <w:r w:rsidRPr="00110DB5">
              <w:rPr>
                <w:rFonts w:ascii="Calibri" w:eastAsia="Times New Roman" w:hAnsi="Calibri" w:cs="Calibri"/>
                <w:color w:val="FFFFFF" w:themeColor="background1"/>
                <w:sz w:val="20"/>
                <w:szCs w:val="20"/>
              </w:rPr>
              <w:t>Grade</w:t>
            </w:r>
          </w:p>
        </w:tc>
      </w:tr>
      <w:tr w:rsidR="00027FE9" w:rsidRPr="00110DB5" w14:paraId="4029A80B" w14:textId="77777777" w:rsidTr="00F27D7F">
        <w:trPr>
          <w:trHeight w:val="314"/>
        </w:trPr>
        <w:tc>
          <w:tcPr>
            <w:tcW w:w="5760" w:type="dxa"/>
            <w:tcBorders>
              <w:left w:val="single" w:sz="4" w:space="0" w:color="auto"/>
              <w:bottom w:val="single" w:sz="4" w:space="0" w:color="auto"/>
              <w:right w:val="single" w:sz="4" w:space="0" w:color="auto"/>
            </w:tcBorders>
            <w:shd w:val="clear" w:color="auto" w:fill="000066"/>
            <w:noWrap/>
            <w:vAlign w:val="center"/>
          </w:tcPr>
          <w:p w14:paraId="7B6ACD67" w14:textId="77777777" w:rsidR="00027FE9" w:rsidRDefault="00027FE9" w:rsidP="00027FE9">
            <w:pPr>
              <w:spacing w:after="0" w:line="240" w:lineRule="auto"/>
              <w:rPr>
                <w:rFonts w:ascii="Calibri" w:eastAsia="Times New Roman" w:hAnsi="Calibri" w:cs="Calibri"/>
                <w:b/>
                <w:bCs/>
                <w:u w:val="single"/>
              </w:rPr>
            </w:pPr>
          </w:p>
        </w:tc>
        <w:tc>
          <w:tcPr>
            <w:tcW w:w="1260" w:type="dxa"/>
            <w:vMerge/>
            <w:tcBorders>
              <w:top w:val="single" w:sz="4" w:space="0" w:color="auto"/>
              <w:left w:val="single" w:sz="4" w:space="0" w:color="auto"/>
              <w:bottom w:val="single" w:sz="4" w:space="0" w:color="auto"/>
              <w:right w:val="single" w:sz="4" w:space="0" w:color="auto"/>
            </w:tcBorders>
            <w:shd w:val="clear" w:color="auto" w:fill="000066"/>
            <w:vAlign w:val="center"/>
          </w:tcPr>
          <w:p w14:paraId="4B56F043" w14:textId="77777777" w:rsidR="00027FE9" w:rsidRDefault="00027FE9" w:rsidP="00027FE9">
            <w:pPr>
              <w:spacing w:after="0" w:line="240" w:lineRule="auto"/>
              <w:rPr>
                <w:rFonts w:ascii="Calibri" w:eastAsia="Times New Roman" w:hAnsi="Calibri" w:cs="Calibri"/>
                <w:b/>
                <w:bCs/>
                <w:u w:val="single"/>
              </w:rPr>
            </w:pPr>
          </w:p>
        </w:tc>
        <w:tc>
          <w:tcPr>
            <w:tcW w:w="1260" w:type="dxa"/>
            <w:vMerge/>
            <w:tcBorders>
              <w:top w:val="single" w:sz="4" w:space="0" w:color="auto"/>
              <w:left w:val="single" w:sz="4" w:space="0" w:color="auto"/>
              <w:bottom w:val="single" w:sz="4" w:space="0" w:color="auto"/>
              <w:right w:val="single" w:sz="4" w:space="0" w:color="auto"/>
            </w:tcBorders>
            <w:shd w:val="clear" w:color="auto" w:fill="000066"/>
            <w:vAlign w:val="center"/>
          </w:tcPr>
          <w:p w14:paraId="614C2051" w14:textId="77777777" w:rsidR="00027FE9" w:rsidRDefault="00027FE9" w:rsidP="00027FE9">
            <w:pPr>
              <w:spacing w:after="0" w:line="240" w:lineRule="auto"/>
              <w:rPr>
                <w:rFonts w:ascii="Calibri" w:eastAsia="Times New Roman" w:hAnsi="Calibri" w:cs="Calibri"/>
                <w:b/>
                <w:bCs/>
                <w:u w:val="single"/>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000066"/>
            <w:vAlign w:val="center"/>
          </w:tcPr>
          <w:p w14:paraId="096B2EEA" w14:textId="77777777" w:rsidR="00027FE9" w:rsidRDefault="00027FE9" w:rsidP="00027FE9">
            <w:pPr>
              <w:spacing w:after="0" w:line="240" w:lineRule="auto"/>
              <w:rPr>
                <w:rFonts w:ascii="Calibri" w:eastAsia="Times New Roman" w:hAnsi="Calibri" w:cs="Calibri"/>
                <w:b/>
                <w:bCs/>
                <w:u w:val="single"/>
              </w:rPr>
            </w:pPr>
          </w:p>
        </w:tc>
        <w:tc>
          <w:tcPr>
            <w:tcW w:w="3330" w:type="dxa"/>
            <w:vMerge/>
            <w:tcBorders>
              <w:top w:val="single" w:sz="4" w:space="0" w:color="auto"/>
              <w:left w:val="single" w:sz="4" w:space="0" w:color="auto"/>
              <w:bottom w:val="single" w:sz="4" w:space="0" w:color="auto"/>
              <w:right w:val="single" w:sz="4" w:space="0" w:color="auto"/>
            </w:tcBorders>
            <w:shd w:val="clear" w:color="auto" w:fill="000066"/>
            <w:vAlign w:val="center"/>
          </w:tcPr>
          <w:p w14:paraId="4080A56F" w14:textId="6B146B74" w:rsidR="00027FE9" w:rsidRDefault="00027FE9" w:rsidP="00027FE9">
            <w:pPr>
              <w:spacing w:after="0" w:line="240" w:lineRule="auto"/>
              <w:rPr>
                <w:rFonts w:ascii="Calibri" w:eastAsia="Times New Roman" w:hAnsi="Calibri" w:cs="Calibri"/>
                <w:b/>
                <w:bCs/>
                <w:u w:val="single"/>
              </w:rPr>
            </w:pPr>
          </w:p>
        </w:tc>
        <w:tc>
          <w:tcPr>
            <w:tcW w:w="1350" w:type="dxa"/>
            <w:vMerge/>
            <w:tcBorders>
              <w:left w:val="single" w:sz="4" w:space="0" w:color="auto"/>
              <w:bottom w:val="single" w:sz="4" w:space="0" w:color="auto"/>
              <w:right w:val="single" w:sz="4" w:space="0" w:color="auto"/>
            </w:tcBorders>
            <w:shd w:val="clear" w:color="auto" w:fill="000066"/>
            <w:vAlign w:val="center"/>
          </w:tcPr>
          <w:p w14:paraId="1D8987C1" w14:textId="6630DBBD" w:rsidR="00027FE9" w:rsidRDefault="00027FE9" w:rsidP="00027FE9">
            <w:pPr>
              <w:spacing w:after="0" w:line="240" w:lineRule="auto"/>
              <w:rPr>
                <w:rFonts w:ascii="Calibri" w:eastAsia="Times New Roman" w:hAnsi="Calibri" w:cs="Calibri"/>
                <w:b/>
                <w:bCs/>
                <w:u w:val="single"/>
              </w:rPr>
            </w:pPr>
          </w:p>
        </w:tc>
      </w:tr>
      <w:tr w:rsidR="00027FE9" w:rsidRPr="00110DB5" w14:paraId="066475B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95D98FD"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459</w:t>
            </w:r>
            <w:r w:rsidRPr="00110DB5">
              <w:rPr>
                <w:rFonts w:ascii="Calibri" w:eastAsia="Times New Roman" w:hAnsi="Calibri" w:cs="Calibri"/>
                <w:color w:val="000000"/>
                <w:sz w:val="18"/>
                <w:szCs w:val="18"/>
              </w:rPr>
              <w:t xml:space="preserve"> Management of Global Public Health Emergencies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44771416"/>
              <w14:checkbox>
                <w14:checked w14:val="0"/>
                <w14:checkedState w14:val="2612" w14:font="MS Gothic"/>
                <w14:uncheckedState w14:val="2610" w14:font="MS Gothic"/>
              </w14:checkbox>
            </w:sdtPr>
            <w:sdtEndPr/>
            <w:sdtContent>
              <w:p w14:paraId="16C31D18" w14:textId="12D6B608"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63FECDF"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gridSpan w:val="2"/>
            <w:tcBorders>
              <w:top w:val="nil"/>
              <w:left w:val="nil"/>
              <w:bottom w:val="single" w:sz="4" w:space="0" w:color="auto"/>
              <w:right w:val="single" w:sz="4" w:space="0" w:color="auto"/>
            </w:tcBorders>
            <w:shd w:val="clear" w:color="auto" w:fill="auto"/>
            <w:noWrap/>
          </w:tcPr>
          <w:p w14:paraId="1D82734E" w14:textId="56585919"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D6F07F7" w14:textId="6EE2B999"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7919095" w14:textId="16AE3A16"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D7723B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70532FE"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GHI/HPS 470 </w:t>
            </w:r>
            <w:r w:rsidRPr="00110DB5">
              <w:rPr>
                <w:rFonts w:ascii="Calibri" w:eastAsia="Times New Roman" w:hAnsi="Calibri" w:cs="Calibri"/>
                <w:color w:val="000000"/>
                <w:sz w:val="18"/>
                <w:szCs w:val="18"/>
              </w:rPr>
              <w:t>Global Health Leadership</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66113623"/>
              <w14:checkbox>
                <w14:checked w14:val="0"/>
                <w14:checkedState w14:val="2612" w14:font="MS Gothic"/>
                <w14:uncheckedState w14:val="2610" w14:font="MS Gothic"/>
              </w14:checkbox>
            </w:sdtPr>
            <w:sdtEndPr/>
            <w:sdtContent>
              <w:p w14:paraId="7D820C9E" w14:textId="192A67F8"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12AFB25"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gridSpan w:val="2"/>
            <w:tcBorders>
              <w:top w:val="nil"/>
              <w:left w:val="nil"/>
              <w:bottom w:val="single" w:sz="4" w:space="0" w:color="auto"/>
              <w:right w:val="single" w:sz="4" w:space="0" w:color="auto"/>
            </w:tcBorders>
            <w:shd w:val="clear" w:color="auto" w:fill="auto"/>
            <w:noWrap/>
          </w:tcPr>
          <w:p w14:paraId="76BD88AE" w14:textId="165F0095"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8F163BA" w14:textId="0AF7282F"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F8BB3A3" w14:textId="1876F79E"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72FFC7D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EA229D3"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EPID 479</w:t>
            </w:r>
            <w:r w:rsidRPr="00110DB5">
              <w:rPr>
                <w:rFonts w:ascii="Calibri" w:eastAsia="Times New Roman" w:hAnsi="Calibri" w:cs="Calibri"/>
                <w:color w:val="000000"/>
                <w:sz w:val="18"/>
                <w:szCs w:val="18"/>
              </w:rPr>
              <w:t xml:space="preserve"> Infections and Epidemics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92601143"/>
              <w14:checkbox>
                <w14:checked w14:val="0"/>
                <w14:checkedState w14:val="2612" w14:font="MS Gothic"/>
                <w14:uncheckedState w14:val="2610" w14:font="MS Gothic"/>
              </w14:checkbox>
            </w:sdtPr>
            <w:sdtEndPr/>
            <w:sdtContent>
              <w:p w14:paraId="0E2B77B8" w14:textId="1CA64B8B"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49C8F2F"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90" w:type="dxa"/>
            <w:gridSpan w:val="2"/>
            <w:tcBorders>
              <w:top w:val="nil"/>
              <w:left w:val="nil"/>
              <w:bottom w:val="single" w:sz="4" w:space="0" w:color="auto"/>
              <w:right w:val="single" w:sz="4" w:space="0" w:color="auto"/>
            </w:tcBorders>
            <w:shd w:val="clear" w:color="auto" w:fill="auto"/>
            <w:noWrap/>
          </w:tcPr>
          <w:p w14:paraId="734CBAE8" w14:textId="55A60834"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52DC088" w14:textId="46CD4174" w:rsidR="00027FE9" w:rsidRPr="00110DB5"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7402607" w14:textId="79F9054C"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85F884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9A343B9"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CPH/GHI 481 </w:t>
            </w:r>
            <w:r w:rsidRPr="00110DB5">
              <w:rPr>
                <w:rFonts w:ascii="Calibri" w:eastAsia="Times New Roman" w:hAnsi="Calibri" w:cs="Calibri"/>
                <w:color w:val="000000"/>
                <w:sz w:val="18"/>
                <w:szCs w:val="18"/>
              </w:rPr>
              <w:t>Food System Preparedness for Global Emergency Risks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04102278"/>
              <w14:checkbox>
                <w14:checked w14:val="0"/>
                <w14:checkedState w14:val="2612" w14:font="MS Gothic"/>
                <w14:uncheckedState w14:val="2610" w14:font="MS Gothic"/>
              </w14:checkbox>
            </w:sdtPr>
            <w:sdtEndPr/>
            <w:sdtContent>
              <w:p w14:paraId="6769F356" w14:textId="0B586F64"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6A90FFE" w14:textId="77777777"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90" w:type="dxa"/>
            <w:gridSpan w:val="2"/>
            <w:tcBorders>
              <w:top w:val="nil"/>
              <w:left w:val="nil"/>
              <w:bottom w:val="single" w:sz="4" w:space="0" w:color="auto"/>
              <w:right w:val="single" w:sz="4" w:space="0" w:color="auto"/>
            </w:tcBorders>
            <w:shd w:val="clear" w:color="auto" w:fill="auto"/>
            <w:noWrap/>
          </w:tcPr>
          <w:p w14:paraId="2BD590D6" w14:textId="5D9595F2"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ED776BC" w14:textId="4B54E9B0" w:rsidR="00027FE9" w:rsidRPr="00110DB5"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AF306FB" w14:textId="7715A910"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238D280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tcPr>
          <w:p w14:paraId="2961D8F5" w14:textId="22141BC6" w:rsidR="00027FE9" w:rsidRPr="00110DB5" w:rsidRDefault="00027FE9" w:rsidP="00027FE9">
            <w:pPr>
              <w:spacing w:after="0" w:line="240" w:lineRule="auto"/>
              <w:rPr>
                <w:rFonts w:ascii="Calibri" w:eastAsia="Times New Roman" w:hAnsi="Calibri" w:cs="Calibri"/>
                <w:b/>
                <w:bCs/>
                <w:color w:val="000000"/>
                <w:sz w:val="18"/>
                <w:szCs w:val="18"/>
              </w:rPr>
            </w:pPr>
            <w:r w:rsidRPr="005E7398">
              <w:rPr>
                <w:rFonts w:eastAsia="Times New Roman" w:cstheme="minorHAnsi"/>
                <w:b/>
                <w:bCs/>
                <w:color w:val="000000"/>
                <w:sz w:val="18"/>
                <w:szCs w:val="18"/>
              </w:rPr>
              <w:t>HPS 497F</w:t>
            </w:r>
            <w:r w:rsidRPr="005E7398">
              <w:rPr>
                <w:rFonts w:eastAsia="Times New Roman" w:cstheme="minorHAnsi"/>
                <w:color w:val="000000"/>
                <w:sz w:val="18"/>
                <w:szCs w:val="18"/>
              </w:rPr>
              <w:t xml:space="preserve"> Community and School Garden Workshop</w:t>
            </w:r>
          </w:p>
        </w:tc>
        <w:tc>
          <w:tcPr>
            <w:tcW w:w="1260" w:type="dxa"/>
            <w:tcBorders>
              <w:top w:val="nil"/>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748483781"/>
              <w14:checkbox>
                <w14:checked w14:val="0"/>
                <w14:checkedState w14:val="2612" w14:font="MS Gothic"/>
                <w14:uncheckedState w14:val="2610" w14:font="MS Gothic"/>
              </w14:checkbox>
            </w:sdtPr>
            <w:sdtEndPr/>
            <w:sdtContent>
              <w:p w14:paraId="29CCFF7B" w14:textId="787A2D34" w:rsidR="00027FE9" w:rsidRDefault="00027FE9" w:rsidP="00027FE9">
                <w:pPr>
                  <w:spacing w:after="0" w:line="240" w:lineRule="auto"/>
                  <w:jc w:val="center"/>
                  <w:rPr>
                    <w:rFonts w:ascii="Aptos Narrow" w:eastAsia="Times New Roman" w:hAnsi="Aptos Narrow" w:cs="Segoe UI Symbol"/>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tcPr>
          <w:p w14:paraId="3871C84F" w14:textId="02251F87" w:rsidR="00027FE9" w:rsidRPr="00110DB5" w:rsidRDefault="00027FE9" w:rsidP="00027FE9">
            <w:pPr>
              <w:spacing w:after="0" w:line="240" w:lineRule="auto"/>
              <w:jc w:val="center"/>
              <w:rPr>
                <w:rFonts w:ascii="Calibri" w:eastAsia="Times New Roman" w:hAnsi="Calibri" w:cs="Calibri"/>
                <w:color w:val="000000"/>
                <w:sz w:val="18"/>
                <w:szCs w:val="18"/>
              </w:rPr>
            </w:pPr>
            <w:r w:rsidRPr="005E7398">
              <w:rPr>
                <w:rFonts w:eastAsia="Times New Roman" w:cstheme="minorHAnsi"/>
                <w:color w:val="000000"/>
                <w:sz w:val="18"/>
                <w:szCs w:val="18"/>
              </w:rPr>
              <w:t>Fall, Spring</w:t>
            </w:r>
          </w:p>
        </w:tc>
        <w:tc>
          <w:tcPr>
            <w:tcW w:w="990" w:type="dxa"/>
            <w:gridSpan w:val="2"/>
            <w:tcBorders>
              <w:top w:val="nil"/>
              <w:left w:val="nil"/>
              <w:bottom w:val="single" w:sz="4" w:space="0" w:color="auto"/>
              <w:right w:val="single" w:sz="4" w:space="0" w:color="auto"/>
            </w:tcBorders>
            <w:shd w:val="clear" w:color="auto" w:fill="auto"/>
            <w:noWrap/>
          </w:tcPr>
          <w:p w14:paraId="001E4224" w14:textId="6537266D" w:rsidR="00027FE9" w:rsidRPr="00BF5718" w:rsidRDefault="00027FE9" w:rsidP="00027FE9">
            <w:pPr>
              <w:spacing w:after="0" w:line="240" w:lineRule="auto"/>
              <w:jc w:val="center"/>
              <w:rPr>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3DBFE7A" w14:textId="0FCA2022" w:rsidR="00027FE9" w:rsidRPr="00BF5718" w:rsidRDefault="00027FE9" w:rsidP="00027FE9">
            <w:pPr>
              <w:spacing w:after="0" w:line="240" w:lineRule="auto"/>
              <w:rPr>
                <w:sz w:val="18"/>
                <w:szCs w:val="18"/>
              </w:rPr>
            </w:pPr>
            <w:r>
              <w:rPr>
                <w:sz w:val="18"/>
                <w:szCs w:val="18"/>
              </w:rPr>
              <w:fldChar w:fldCharType="begin">
                <w:ffData>
                  <w:name w:val=""/>
                  <w:enabled/>
                  <w:calcOnExit w:val="0"/>
                  <w:textInput>
                    <w:default w:val="2-6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2-6 units</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tcPr>
          <w:p w14:paraId="49BE45EB" w14:textId="3168B8CF"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83CCAA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3FADA84" w14:textId="77777777"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Upper Division</w:t>
            </w:r>
            <w:r w:rsidRPr="00110DB5">
              <w:rPr>
                <w:rFonts w:ascii="Calibri" w:eastAsia="Times New Roman" w:hAnsi="Calibri" w:cs="Calibri"/>
                <w:color w:val="000000"/>
                <w:sz w:val="18"/>
                <w:szCs w:val="18"/>
              </w:rPr>
              <w:t xml:space="preserve"> Public Health Study Abroad Credits</w:t>
            </w:r>
            <w:r w:rsidRPr="00110DB5">
              <w:rPr>
                <w:rFonts w:ascii="Calibri" w:eastAsia="Times New Roman" w:hAnsi="Calibri" w:cs="Calibri"/>
                <w:b/>
                <w:bCs/>
                <w:color w:val="000000"/>
                <w:sz w:val="18"/>
                <w:szCs w:val="18"/>
              </w:rPr>
              <w:t xml:space="preserve"> (1-6 units)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78872980"/>
              <w14:checkbox>
                <w14:checked w14:val="0"/>
                <w14:checkedState w14:val="2612" w14:font="MS Gothic"/>
                <w14:uncheckedState w14:val="2610" w14:font="MS Gothic"/>
              </w14:checkbox>
            </w:sdtPr>
            <w:sdtEndPr/>
            <w:sdtContent>
              <w:p w14:paraId="199DB693" w14:textId="17B50F73" w:rsidR="00027FE9" w:rsidRPr="00110DB5" w:rsidRDefault="00027FE9" w:rsidP="00027FE9">
                <w:pPr>
                  <w:spacing w:after="0" w:line="240" w:lineRule="auto"/>
                  <w:jc w:val="center"/>
                  <w:rPr>
                    <w:rFonts w:ascii="MS Gothic" w:eastAsia="MS Gothic" w:hAnsi="MS Gothic" w:cs="Times New Roman"/>
                    <w:color w:val="000000"/>
                    <w:sz w:val="18"/>
                    <w:szCs w:val="18"/>
                  </w:rPr>
                </w:pPr>
                <w:r w:rsidRPr="009E0F80">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271D6DB" w14:textId="6F412967" w:rsidR="00027FE9" w:rsidRPr="00110DB5" w:rsidRDefault="00027FE9" w:rsidP="00027FE9">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Year Rd.</w:t>
            </w:r>
            <w:r w:rsidRPr="00110DB5">
              <w:rPr>
                <w:rFonts w:ascii="Calibri" w:eastAsia="Times New Roman" w:hAnsi="Calibri" w:cs="Calibri"/>
                <w:color w:val="000000"/>
                <w:sz w:val="18"/>
                <w:szCs w:val="18"/>
              </w:rPr>
              <w:t>*</w:t>
            </w:r>
          </w:p>
        </w:tc>
        <w:tc>
          <w:tcPr>
            <w:tcW w:w="990" w:type="dxa"/>
            <w:gridSpan w:val="2"/>
            <w:tcBorders>
              <w:top w:val="nil"/>
              <w:left w:val="nil"/>
              <w:bottom w:val="single" w:sz="4" w:space="0" w:color="auto"/>
              <w:right w:val="single" w:sz="4" w:space="0" w:color="auto"/>
            </w:tcBorders>
            <w:shd w:val="clear" w:color="auto" w:fill="auto"/>
            <w:noWrap/>
          </w:tcPr>
          <w:p w14:paraId="735EC0B9" w14:textId="4EA643B3" w:rsidR="00027FE9" w:rsidRPr="00110DB5"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44C64E6" w14:textId="1395EA05" w:rsidR="00027FE9" w:rsidRPr="00F27D7F" w:rsidRDefault="00027FE9" w:rsidP="00027FE9">
            <w:pPr>
              <w:spacing w:after="0" w:line="240" w:lineRule="auto"/>
              <w:rPr>
                <w:rFonts w:ascii="Calibri" w:eastAsia="Times New Roman" w:hAnsi="Calibri" w:cs="Calibri"/>
                <w:color w:val="000000"/>
                <w:sz w:val="16"/>
                <w:szCs w:val="16"/>
              </w:rPr>
            </w:pPr>
            <w:r w:rsidRPr="00F27D7F">
              <w:rPr>
                <w:sz w:val="16"/>
                <w:szCs w:val="16"/>
              </w:rPr>
              <w:fldChar w:fldCharType="begin">
                <w:ffData>
                  <w:name w:val=""/>
                  <w:enabled/>
                  <w:calcOnExit w:val="0"/>
                  <w:textInput>
                    <w:default w:val="*MEZCOPH led Summer program encouraged"/>
                  </w:textInput>
                </w:ffData>
              </w:fldChar>
            </w:r>
            <w:r w:rsidRPr="00F27D7F">
              <w:rPr>
                <w:sz w:val="16"/>
                <w:szCs w:val="16"/>
              </w:rPr>
              <w:instrText xml:space="preserve"> FORMTEXT </w:instrText>
            </w:r>
            <w:r w:rsidRPr="00F27D7F">
              <w:rPr>
                <w:sz w:val="16"/>
                <w:szCs w:val="16"/>
              </w:rPr>
            </w:r>
            <w:r w:rsidRPr="00F27D7F">
              <w:rPr>
                <w:sz w:val="16"/>
                <w:szCs w:val="16"/>
              </w:rPr>
              <w:fldChar w:fldCharType="separate"/>
            </w:r>
            <w:r w:rsidRPr="00F27D7F">
              <w:rPr>
                <w:noProof/>
                <w:sz w:val="16"/>
                <w:szCs w:val="16"/>
              </w:rPr>
              <w:t>*MEZCOPH led Summer program encouraged</w:t>
            </w:r>
            <w:r w:rsidRPr="00F27D7F">
              <w:rPr>
                <w:sz w:val="16"/>
                <w:szCs w:val="16"/>
              </w:rPr>
              <w:fldChar w:fldCharType="end"/>
            </w:r>
          </w:p>
        </w:tc>
        <w:tc>
          <w:tcPr>
            <w:tcW w:w="1350" w:type="dxa"/>
            <w:tcBorders>
              <w:top w:val="nil"/>
              <w:left w:val="nil"/>
              <w:bottom w:val="single" w:sz="4" w:space="0" w:color="auto"/>
              <w:right w:val="single" w:sz="8" w:space="0" w:color="auto"/>
            </w:tcBorders>
            <w:shd w:val="clear" w:color="auto" w:fill="auto"/>
            <w:hideMark/>
          </w:tcPr>
          <w:p w14:paraId="31C7C77D" w14:textId="43C0515B" w:rsidR="00027FE9" w:rsidRPr="00110DB5" w:rsidRDefault="00027FE9" w:rsidP="00027FE9">
            <w:pPr>
              <w:spacing w:after="0" w:line="240" w:lineRule="auto"/>
              <w:jc w:val="center"/>
              <w:rPr>
                <w:rFonts w:ascii="MS Gothic" w:eastAsia="MS Gothic" w:hAnsi="MS Gothic" w:cs="Times New Roman"/>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4AC031CB" w14:textId="77777777" w:rsidTr="00110DB5">
        <w:trPr>
          <w:trHeight w:val="71"/>
        </w:trPr>
        <w:tc>
          <w:tcPr>
            <w:tcW w:w="13950" w:type="dxa"/>
            <w:gridSpan w:val="7"/>
            <w:tcBorders>
              <w:top w:val="single" w:sz="4" w:space="0" w:color="auto"/>
              <w:left w:val="single" w:sz="4" w:space="0" w:color="auto"/>
              <w:bottom w:val="single" w:sz="4" w:space="0" w:color="auto"/>
              <w:right w:val="single" w:sz="4" w:space="0" w:color="auto"/>
            </w:tcBorders>
            <w:shd w:val="clear" w:color="auto" w:fill="000066"/>
            <w:noWrap/>
            <w:vAlign w:val="center"/>
          </w:tcPr>
          <w:p w14:paraId="7F21B240" w14:textId="77777777" w:rsidR="00027FE9" w:rsidRPr="00110DB5" w:rsidRDefault="00027FE9" w:rsidP="00027FE9">
            <w:pPr>
              <w:spacing w:after="0" w:line="240" w:lineRule="auto"/>
              <w:jc w:val="center"/>
              <w:rPr>
                <w:rFonts w:ascii="MS Gothic" w:eastAsia="MS Gothic" w:hAnsi="MS Gothic" w:cs="Times New Roman"/>
                <w:color w:val="000000"/>
                <w:sz w:val="10"/>
                <w:szCs w:val="10"/>
              </w:rPr>
            </w:pPr>
          </w:p>
        </w:tc>
      </w:tr>
    </w:tbl>
    <w:p w14:paraId="4B26C973" w14:textId="77777777" w:rsidR="00110DB5" w:rsidRPr="00110DB5" w:rsidRDefault="00110DB5" w:rsidP="004C731B">
      <w:pPr>
        <w:spacing w:after="0"/>
        <w:rPr>
          <w:sz w:val="8"/>
          <w:szCs w:val="8"/>
        </w:rPr>
      </w:pPr>
    </w:p>
    <w:tbl>
      <w:tblPr>
        <w:tblW w:w="13950" w:type="dxa"/>
        <w:tblInd w:w="-280" w:type="dxa"/>
        <w:tblLook w:val="04A0" w:firstRow="1" w:lastRow="0" w:firstColumn="1" w:lastColumn="0" w:noHBand="0" w:noVBand="1"/>
      </w:tblPr>
      <w:tblGrid>
        <w:gridCol w:w="5760"/>
        <w:gridCol w:w="1260"/>
        <w:gridCol w:w="1260"/>
        <w:gridCol w:w="990"/>
        <w:gridCol w:w="3330"/>
        <w:gridCol w:w="1350"/>
      </w:tblGrid>
      <w:tr w:rsidR="00F27D7F" w:rsidRPr="00110DB5" w14:paraId="5E701A9C" w14:textId="77777777" w:rsidTr="00F27D7F">
        <w:trPr>
          <w:trHeight w:val="288"/>
        </w:trPr>
        <w:tc>
          <w:tcPr>
            <w:tcW w:w="5760" w:type="dxa"/>
            <w:tcBorders>
              <w:top w:val="single" w:sz="8" w:space="0" w:color="auto"/>
              <w:left w:val="single" w:sz="8" w:space="0" w:color="auto"/>
              <w:bottom w:val="nil"/>
              <w:right w:val="nil"/>
            </w:tcBorders>
            <w:shd w:val="clear" w:color="000000" w:fill="3C7D22"/>
            <w:vAlign w:val="center"/>
            <w:hideMark/>
          </w:tcPr>
          <w:p w14:paraId="7C6641AD" w14:textId="77777777" w:rsidR="00F27D7F" w:rsidRPr="00110DB5" w:rsidRDefault="00F27D7F" w:rsidP="00110DB5">
            <w:pPr>
              <w:spacing w:after="0" w:line="240" w:lineRule="auto"/>
              <w:rPr>
                <w:rFonts w:ascii="Calibri" w:eastAsia="Times New Roman" w:hAnsi="Calibri" w:cs="Calibri"/>
                <w:b/>
                <w:bCs/>
                <w:color w:val="FFFFFF"/>
                <w:u w:val="single"/>
              </w:rPr>
            </w:pPr>
            <w:r w:rsidRPr="00110DB5">
              <w:rPr>
                <w:rFonts w:ascii="Calibri" w:eastAsia="Times New Roman" w:hAnsi="Calibri" w:cs="Calibri"/>
                <w:b/>
                <w:bCs/>
                <w:color w:val="FFFFFF"/>
                <w:u w:val="single"/>
              </w:rPr>
              <w:t>Health Promotion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3C7D22"/>
            <w:vAlign w:val="center"/>
            <w:hideMark/>
          </w:tcPr>
          <w:p w14:paraId="79F2961C" w14:textId="77777777" w:rsidR="00F27D7F" w:rsidRPr="00110DB5" w:rsidRDefault="00F27D7F" w:rsidP="00110DB5">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sz w:val="20"/>
                <w:szCs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3C7D22"/>
            <w:noWrap/>
            <w:vAlign w:val="center"/>
            <w:hideMark/>
          </w:tcPr>
          <w:p w14:paraId="6A75B192" w14:textId="77777777" w:rsidR="00F27D7F" w:rsidRPr="00110DB5" w:rsidRDefault="00F27D7F" w:rsidP="00110DB5">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sz w:val="20"/>
                <w:szCs w:val="20"/>
              </w:rPr>
              <w:t>Offered*</w:t>
            </w:r>
          </w:p>
        </w:tc>
        <w:tc>
          <w:tcPr>
            <w:tcW w:w="990" w:type="dxa"/>
            <w:vMerge w:val="restart"/>
            <w:tcBorders>
              <w:top w:val="single" w:sz="8" w:space="0" w:color="auto"/>
              <w:left w:val="single" w:sz="4" w:space="0" w:color="auto"/>
              <w:bottom w:val="single" w:sz="8" w:space="0" w:color="000000"/>
              <w:right w:val="single" w:sz="4" w:space="0" w:color="auto"/>
            </w:tcBorders>
            <w:shd w:val="clear" w:color="000000" w:fill="3C7D22"/>
            <w:noWrap/>
            <w:vAlign w:val="center"/>
            <w:hideMark/>
          </w:tcPr>
          <w:p w14:paraId="53C7F1CF" w14:textId="0182A33D" w:rsidR="00F27D7F" w:rsidRPr="00110DB5" w:rsidRDefault="00F27D7F" w:rsidP="00110DB5">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330" w:type="dxa"/>
            <w:vMerge w:val="restart"/>
            <w:tcBorders>
              <w:top w:val="single" w:sz="8" w:space="0" w:color="auto"/>
              <w:left w:val="single" w:sz="4" w:space="0" w:color="auto"/>
              <w:bottom w:val="single" w:sz="8" w:space="0" w:color="000000"/>
              <w:right w:val="single" w:sz="4" w:space="0" w:color="auto"/>
            </w:tcBorders>
            <w:shd w:val="clear" w:color="000000" w:fill="3C7D22"/>
            <w:vAlign w:val="center"/>
          </w:tcPr>
          <w:p w14:paraId="402A228E" w14:textId="35E3A404" w:rsidR="00F27D7F" w:rsidRPr="00110DB5" w:rsidRDefault="00F27D7F" w:rsidP="00110DB5">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000000" w:fill="3C7D22"/>
            <w:vAlign w:val="center"/>
            <w:hideMark/>
          </w:tcPr>
          <w:p w14:paraId="2B7C665F" w14:textId="77777777" w:rsidR="00F27D7F" w:rsidRPr="00110DB5" w:rsidRDefault="00F27D7F" w:rsidP="00110DB5">
            <w:pPr>
              <w:spacing w:after="0" w:line="240" w:lineRule="auto"/>
              <w:jc w:val="center"/>
              <w:rPr>
                <w:rFonts w:ascii="Calibri" w:eastAsia="Times New Roman" w:hAnsi="Calibri" w:cs="Calibri"/>
                <w:color w:val="FFFFFF"/>
                <w:sz w:val="20"/>
                <w:szCs w:val="20"/>
              </w:rPr>
            </w:pPr>
            <w:r w:rsidRPr="00110DB5">
              <w:rPr>
                <w:rFonts w:ascii="Calibri" w:eastAsia="Times New Roman" w:hAnsi="Calibri" w:cs="Calibri"/>
                <w:color w:val="FFFFFF"/>
                <w:sz w:val="20"/>
                <w:szCs w:val="20"/>
              </w:rPr>
              <w:t>Grade</w:t>
            </w:r>
          </w:p>
        </w:tc>
      </w:tr>
      <w:tr w:rsidR="00F27D7F" w:rsidRPr="00110DB5" w14:paraId="1C8820F5" w14:textId="77777777" w:rsidTr="00F27D7F">
        <w:trPr>
          <w:trHeight w:val="178"/>
        </w:trPr>
        <w:tc>
          <w:tcPr>
            <w:tcW w:w="5760" w:type="dxa"/>
            <w:tcBorders>
              <w:top w:val="nil"/>
              <w:left w:val="single" w:sz="8" w:space="0" w:color="auto"/>
              <w:bottom w:val="single" w:sz="8" w:space="0" w:color="auto"/>
              <w:right w:val="nil"/>
            </w:tcBorders>
            <w:shd w:val="clear" w:color="000000" w:fill="3C7D22"/>
            <w:vAlign w:val="center"/>
            <w:hideMark/>
          </w:tcPr>
          <w:p w14:paraId="0DB9B32F" w14:textId="77777777" w:rsidR="00F27D7F" w:rsidRPr="00110DB5" w:rsidRDefault="00F27D7F" w:rsidP="00110DB5">
            <w:pPr>
              <w:spacing w:after="0" w:line="240" w:lineRule="auto"/>
              <w:rPr>
                <w:rFonts w:ascii="Calibri" w:eastAsia="Times New Roman" w:hAnsi="Calibri" w:cs="Calibri"/>
                <w:color w:val="FFFFFF"/>
                <w:sz w:val="20"/>
                <w:szCs w:val="20"/>
              </w:rPr>
            </w:pPr>
            <w:r w:rsidRPr="00110DB5">
              <w:rPr>
                <w:rFonts w:ascii="Calibri" w:eastAsia="Times New Roman" w:hAnsi="Calibri" w:cs="Calibri"/>
                <w:color w:val="FFFFFF"/>
                <w:sz w:val="20"/>
                <w:szCs w:val="20"/>
              </w:rPr>
              <w:t>Select any 12 units</w:t>
            </w: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281BC3C1" w14:textId="77777777" w:rsidR="00F27D7F" w:rsidRPr="00110DB5" w:rsidRDefault="00F27D7F" w:rsidP="00110DB5">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4C3186FF" w14:textId="77777777" w:rsidR="00F27D7F" w:rsidRPr="00110DB5" w:rsidRDefault="00F27D7F" w:rsidP="00110DB5">
            <w:pPr>
              <w:spacing w:after="0" w:line="240" w:lineRule="auto"/>
              <w:rPr>
                <w:rFonts w:ascii="Calibri" w:eastAsia="Times New Roman" w:hAnsi="Calibri" w:cs="Calibri"/>
                <w:color w:val="FFFFFF"/>
                <w:sz w:val="20"/>
                <w:szCs w:val="20"/>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14:paraId="43952E6E" w14:textId="77777777" w:rsidR="00F27D7F" w:rsidRPr="00110DB5" w:rsidRDefault="00F27D7F" w:rsidP="00110DB5">
            <w:pPr>
              <w:spacing w:after="0" w:line="240" w:lineRule="auto"/>
              <w:rPr>
                <w:rFonts w:ascii="Calibri" w:eastAsia="Times New Roman" w:hAnsi="Calibri" w:cs="Calibri"/>
                <w:color w:val="FFFFFF"/>
                <w:sz w:val="20"/>
                <w:szCs w:val="20"/>
              </w:rPr>
            </w:pPr>
          </w:p>
        </w:tc>
        <w:tc>
          <w:tcPr>
            <w:tcW w:w="3330" w:type="dxa"/>
            <w:vMerge/>
            <w:tcBorders>
              <w:top w:val="single" w:sz="8" w:space="0" w:color="auto"/>
              <w:left w:val="single" w:sz="4" w:space="0" w:color="auto"/>
              <w:bottom w:val="single" w:sz="8" w:space="0" w:color="000000"/>
              <w:right w:val="single" w:sz="4" w:space="0" w:color="auto"/>
            </w:tcBorders>
            <w:vAlign w:val="center"/>
          </w:tcPr>
          <w:p w14:paraId="2314D435" w14:textId="0E17D6B9" w:rsidR="00F27D7F" w:rsidRPr="00110DB5" w:rsidRDefault="00F27D7F" w:rsidP="00110DB5">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711DBA7C" w14:textId="77777777" w:rsidR="00F27D7F" w:rsidRPr="00110DB5" w:rsidRDefault="00F27D7F" w:rsidP="00110DB5">
            <w:pPr>
              <w:spacing w:after="0" w:line="240" w:lineRule="auto"/>
              <w:rPr>
                <w:rFonts w:ascii="Calibri" w:eastAsia="Times New Roman" w:hAnsi="Calibri" w:cs="Calibri"/>
                <w:color w:val="FFFFFF"/>
                <w:sz w:val="20"/>
                <w:szCs w:val="20"/>
              </w:rPr>
            </w:pPr>
          </w:p>
        </w:tc>
      </w:tr>
      <w:tr w:rsidR="00F27D7F" w:rsidRPr="00110DB5" w14:paraId="5EDA136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D651EDD"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300</w:t>
            </w:r>
            <w:r w:rsidRPr="00110DB5">
              <w:rPr>
                <w:rFonts w:ascii="Calibri" w:eastAsia="Times New Roman" w:hAnsi="Calibri" w:cs="Calibri"/>
                <w:color w:val="000000"/>
                <w:sz w:val="18"/>
                <w:szCs w:val="18"/>
              </w:rPr>
              <w:t xml:space="preserve"> Public Health in the 21</w:t>
            </w:r>
            <w:r w:rsidRPr="00110DB5">
              <w:rPr>
                <w:rFonts w:ascii="Calibri" w:eastAsia="Times New Roman" w:hAnsi="Calibri" w:cs="Calibri"/>
                <w:color w:val="000000"/>
                <w:sz w:val="18"/>
                <w:szCs w:val="18"/>
                <w:vertAlign w:val="superscript"/>
              </w:rPr>
              <w:t>st</w:t>
            </w:r>
            <w:r w:rsidRPr="00110DB5">
              <w:rPr>
                <w:rFonts w:ascii="Calibri" w:eastAsia="Times New Roman" w:hAnsi="Calibri" w:cs="Calibri"/>
                <w:color w:val="000000"/>
                <w:sz w:val="18"/>
                <w:szCs w:val="18"/>
              </w:rPr>
              <w:t xml:space="preserve"> Century</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15846325"/>
              <w14:checkbox>
                <w14:checked w14:val="0"/>
                <w14:checkedState w14:val="2612" w14:font="MS Gothic"/>
                <w14:uncheckedState w14:val="2610" w14:font="MS Gothic"/>
              </w14:checkbox>
            </w:sdtPr>
            <w:sdtEndPr/>
            <w:sdtContent>
              <w:p w14:paraId="1B5DBF2E" w14:textId="24EAC4BF"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67C18B5"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0FFF03F9" w14:textId="132A7F4C"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1CCBF28" w14:textId="053823FC"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6CE2E7B" w14:textId="7BA17844"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AD0BE8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F28286B"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PHP 301 </w:t>
            </w:r>
            <w:r w:rsidRPr="00110DB5">
              <w:rPr>
                <w:rFonts w:ascii="Calibri" w:eastAsia="Times New Roman" w:hAnsi="Calibri" w:cs="Calibri"/>
                <w:color w:val="000000"/>
                <w:sz w:val="18"/>
                <w:szCs w:val="18"/>
              </w:rPr>
              <w:t>Introduction to Gerontology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20835772"/>
              <w14:checkbox>
                <w14:checked w14:val="0"/>
                <w14:checkedState w14:val="2612" w14:font="MS Gothic"/>
                <w14:uncheckedState w14:val="2610" w14:font="MS Gothic"/>
              </w14:checkbox>
            </w:sdtPr>
            <w:sdtEndPr/>
            <w:sdtContent>
              <w:p w14:paraId="72A37952" w14:textId="7053CD4A"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47220B9"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Spring</w:t>
            </w:r>
          </w:p>
        </w:tc>
        <w:tc>
          <w:tcPr>
            <w:tcW w:w="990" w:type="dxa"/>
            <w:tcBorders>
              <w:top w:val="nil"/>
              <w:left w:val="nil"/>
              <w:bottom w:val="single" w:sz="4" w:space="0" w:color="auto"/>
              <w:right w:val="single" w:sz="4" w:space="0" w:color="auto"/>
            </w:tcBorders>
            <w:shd w:val="clear" w:color="auto" w:fill="auto"/>
            <w:noWrap/>
          </w:tcPr>
          <w:p w14:paraId="1FA6DB0F" w14:textId="60624CE4"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95E1C45" w14:textId="55C92DF2"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A6F4C59" w14:textId="31B35ABC"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23C8D68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52A5D31"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HPS/GHI 302</w:t>
            </w:r>
            <w:r w:rsidRPr="00110DB5">
              <w:rPr>
                <w:rFonts w:ascii="Calibri" w:eastAsia="Times New Roman" w:hAnsi="Calibri" w:cs="Calibri"/>
                <w:color w:val="000000"/>
                <w:sz w:val="18"/>
                <w:szCs w:val="18"/>
              </w:rPr>
              <w:t xml:space="preserve"> Introduction to Program Evaluation in Global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3405203"/>
              <w14:checkbox>
                <w14:checked w14:val="0"/>
                <w14:checkedState w14:val="2612" w14:font="MS Gothic"/>
                <w14:uncheckedState w14:val="2610" w14:font="MS Gothic"/>
              </w14:checkbox>
            </w:sdtPr>
            <w:sdtEndPr/>
            <w:sdtContent>
              <w:p w14:paraId="75460F51" w14:textId="3D3F9F5C"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BC693A2"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11A7F033" w14:textId="362CAF34"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C1A7569" w14:textId="21F48DFC"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E170288" w14:textId="660B1423"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7381BC4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ADAB894"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PHP 308</w:t>
            </w:r>
            <w:r w:rsidRPr="00110DB5">
              <w:rPr>
                <w:rFonts w:ascii="Calibri" w:eastAsia="Times New Roman" w:hAnsi="Calibri" w:cs="Calibri"/>
                <w:color w:val="000000"/>
                <w:sz w:val="18"/>
                <w:szCs w:val="18"/>
              </w:rPr>
              <w:t xml:space="preserve"> Community Health Education for Disease Outbreaks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35898465"/>
              <w14:checkbox>
                <w14:checked w14:val="0"/>
                <w14:checkedState w14:val="2612" w14:font="MS Gothic"/>
                <w14:uncheckedState w14:val="2610" w14:font="MS Gothic"/>
              </w14:checkbox>
            </w:sdtPr>
            <w:sdtEndPr/>
            <w:sdtContent>
              <w:p w14:paraId="63E8072A" w14:textId="237B7821"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767CAC5"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4BC09C4B" w14:textId="6B4A38B4"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3DAD2B7" w14:textId="3DF7B3B2"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CD28694" w14:textId="2E258CEF"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056A598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320A178"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311 </w:t>
            </w:r>
            <w:r w:rsidRPr="00110DB5">
              <w:rPr>
                <w:rFonts w:ascii="Calibri" w:eastAsia="Times New Roman" w:hAnsi="Calibri" w:cs="Calibri"/>
                <w:color w:val="000000"/>
                <w:sz w:val="18"/>
                <w:szCs w:val="18"/>
              </w:rPr>
              <w:t xml:space="preserve">Childhood Obesity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91855022"/>
              <w14:checkbox>
                <w14:checked w14:val="0"/>
                <w14:checkedState w14:val="2612" w14:font="MS Gothic"/>
                <w14:uncheckedState w14:val="2610" w14:font="MS Gothic"/>
              </w14:checkbox>
            </w:sdtPr>
            <w:sdtEndPr/>
            <w:sdtContent>
              <w:p w14:paraId="25DF62EB" w14:textId="478D0754"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5E2A18C"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19A95B7D" w14:textId="196E30ED"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25C38F8" w14:textId="62B58183"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7027C61" w14:textId="3540D17C"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5B83F4B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BF8492F"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PHP 312</w:t>
            </w:r>
            <w:r w:rsidRPr="00110DB5">
              <w:rPr>
                <w:rFonts w:ascii="Calibri" w:eastAsia="Times New Roman" w:hAnsi="Calibri" w:cs="Calibri"/>
                <w:color w:val="000000"/>
                <w:sz w:val="18"/>
                <w:szCs w:val="18"/>
              </w:rPr>
              <w:t xml:space="preserve"> Health Promotion and Well-being in Later Life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98866621"/>
              <w14:checkbox>
                <w14:checked w14:val="0"/>
                <w14:checkedState w14:val="2612" w14:font="MS Gothic"/>
                <w14:uncheckedState w14:val="2610" w14:font="MS Gothic"/>
              </w14:checkbox>
            </w:sdtPr>
            <w:sdtEndPr/>
            <w:sdtContent>
              <w:p w14:paraId="5F1C6710" w14:textId="1AF84B04"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FAACC98" w14:textId="77777777" w:rsidR="00F27D7F" w:rsidRPr="00110DB5" w:rsidRDefault="00F27D7F" w:rsidP="00F27D7F">
            <w:pPr>
              <w:spacing w:after="0" w:line="240" w:lineRule="auto"/>
              <w:jc w:val="center"/>
              <w:rPr>
                <w:rFonts w:ascii="Calibri" w:eastAsia="Times New Roman" w:hAnsi="Calibri" w:cs="Calibri"/>
                <w:sz w:val="18"/>
                <w:szCs w:val="18"/>
              </w:rPr>
            </w:pPr>
            <w:r w:rsidRPr="00110DB5">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7E47477D" w14:textId="3357BE5A"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677BFC2" w14:textId="6836743A"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B043578" w14:textId="623358BF"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270F3C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704FEC31"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330</w:t>
            </w:r>
            <w:r w:rsidRPr="00110DB5">
              <w:rPr>
                <w:rFonts w:ascii="Calibri" w:eastAsia="Times New Roman" w:hAnsi="Calibri" w:cs="Calibri"/>
                <w:color w:val="000000"/>
                <w:sz w:val="18"/>
                <w:szCs w:val="18"/>
              </w:rPr>
              <w:t xml:space="preserve"> Human Sexuality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86895465"/>
              <w14:checkbox>
                <w14:checked w14:val="0"/>
                <w14:checkedState w14:val="2612" w14:font="MS Gothic"/>
                <w14:uncheckedState w14:val="2610" w14:font="MS Gothic"/>
              </w14:checkbox>
            </w:sdtPr>
            <w:sdtEndPr/>
            <w:sdtContent>
              <w:p w14:paraId="4524FA3A" w14:textId="1079DD98"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6A06899" w14:textId="696AA551" w:rsidR="00F27D7F" w:rsidRPr="00110DB5" w:rsidRDefault="00772D93" w:rsidP="00F27D7F">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Year Rd.</w:t>
            </w:r>
            <w:r w:rsidR="00F27D7F" w:rsidRPr="00110DB5">
              <w:rPr>
                <w:rFonts w:ascii="Calibri" w:eastAsia="Times New Roman" w:hAnsi="Calibri" w:cs="Calibri"/>
                <w:sz w:val="18"/>
                <w:szCs w:val="18"/>
              </w:rPr>
              <w:t>*</w:t>
            </w:r>
          </w:p>
        </w:tc>
        <w:tc>
          <w:tcPr>
            <w:tcW w:w="990" w:type="dxa"/>
            <w:tcBorders>
              <w:top w:val="nil"/>
              <w:left w:val="nil"/>
              <w:bottom w:val="single" w:sz="4" w:space="0" w:color="auto"/>
              <w:right w:val="single" w:sz="4" w:space="0" w:color="auto"/>
            </w:tcBorders>
            <w:shd w:val="clear" w:color="auto" w:fill="auto"/>
            <w:noWrap/>
          </w:tcPr>
          <w:p w14:paraId="1BA5CCD0" w14:textId="482E5CC2" w:rsidR="00F27D7F" w:rsidRPr="00110DB5"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2D99424" w14:textId="0C15B5A8" w:rsidR="00F27D7F" w:rsidRPr="00110DB5"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0150BC3" w14:textId="3227AA86" w:rsidR="00F27D7F" w:rsidRPr="00110DB5"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7949A49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3245257C"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400</w:t>
            </w:r>
            <w:r w:rsidRPr="00110DB5">
              <w:rPr>
                <w:rFonts w:ascii="Calibri" w:eastAsia="Times New Roman" w:hAnsi="Calibri" w:cs="Calibri"/>
                <w:color w:val="000000"/>
                <w:sz w:val="18"/>
                <w:szCs w:val="18"/>
              </w:rPr>
              <w:t xml:space="preserve"> Contemporary Community Health Problems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7149829"/>
              <w14:checkbox>
                <w14:checked w14:val="0"/>
                <w14:checkedState w14:val="2612" w14:font="MS Gothic"/>
                <w14:uncheckedState w14:val="2610" w14:font="MS Gothic"/>
              </w14:checkbox>
            </w:sdtPr>
            <w:sdtEndPr/>
            <w:sdtContent>
              <w:p w14:paraId="21BBDA1E" w14:textId="5E9D2152"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EAB8318"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23A374A5" w14:textId="35A9650E"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54D11386" w14:textId="37E6A6AE"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3E6D36B" w14:textId="7A5A706E"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08FA2FA8"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93CCE83"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401</w:t>
            </w:r>
            <w:r w:rsidRPr="00110DB5">
              <w:rPr>
                <w:rFonts w:ascii="Calibri" w:eastAsia="Times New Roman" w:hAnsi="Calibri" w:cs="Calibri"/>
                <w:color w:val="000000"/>
                <w:sz w:val="18"/>
                <w:szCs w:val="18"/>
              </w:rPr>
              <w:t xml:space="preserve"> Introduction to Mapping for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43826660"/>
              <w14:checkbox>
                <w14:checked w14:val="0"/>
                <w14:checkedState w14:val="2612" w14:font="MS Gothic"/>
                <w14:uncheckedState w14:val="2610" w14:font="MS Gothic"/>
              </w14:checkbox>
            </w:sdtPr>
            <w:sdtEndPr/>
            <w:sdtContent>
              <w:p w14:paraId="4CCB4956" w14:textId="16CCF7C8"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DC9489A"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4083804F" w14:textId="3E96971D"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DF3060D" w14:textId="269520FA"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F3BECDA" w14:textId="181D4D6F"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40ED79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102E5F3"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402</w:t>
            </w:r>
            <w:r w:rsidRPr="00110DB5">
              <w:rPr>
                <w:rFonts w:ascii="Calibri" w:eastAsia="Times New Roman" w:hAnsi="Calibri" w:cs="Calibri"/>
                <w:color w:val="000000"/>
                <w:sz w:val="18"/>
                <w:szCs w:val="18"/>
              </w:rPr>
              <w:t xml:space="preserve"> Corporate Wellness</w:t>
            </w:r>
            <w:r w:rsidRPr="00110DB5">
              <w:rPr>
                <w:rFonts w:ascii="Calibri" w:eastAsia="Times New Roman" w:hAnsi="Calibri" w:cs="Calibr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79131007"/>
              <w14:checkbox>
                <w14:checked w14:val="0"/>
                <w14:checkedState w14:val="2612" w14:font="MS Gothic"/>
                <w14:uncheckedState w14:val="2610" w14:font="MS Gothic"/>
              </w14:checkbox>
            </w:sdtPr>
            <w:sdtEndPr/>
            <w:sdtContent>
              <w:p w14:paraId="673C4B4E" w14:textId="1D4D4728"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F21D9BD"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338DFB04" w14:textId="323002E3"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0AAE3E8" w14:textId="421EE066"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6F5F041" w14:textId="00A1CF36"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109E386"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38708302"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403</w:t>
            </w:r>
            <w:r w:rsidRPr="00110DB5">
              <w:rPr>
                <w:rFonts w:ascii="Calibri" w:eastAsia="Times New Roman" w:hAnsi="Calibri" w:cs="Calibri"/>
                <w:color w:val="000000"/>
                <w:sz w:val="18"/>
                <w:szCs w:val="18"/>
              </w:rPr>
              <w:t xml:space="preserve"> Applications in Health Promotion: Behavioral Theories &amp;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10271332"/>
              <w14:checkbox>
                <w14:checked w14:val="0"/>
                <w14:checkedState w14:val="2612" w14:font="MS Gothic"/>
                <w14:uncheckedState w14:val="2610" w14:font="MS Gothic"/>
              </w14:checkbox>
            </w:sdtPr>
            <w:sdtEndPr/>
            <w:sdtContent>
              <w:p w14:paraId="4F5EB972" w14:textId="2E6B1C46"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FFD1C75"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0869D580" w14:textId="76EB7FA6"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C39B0BD" w14:textId="35939122"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178"/>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178</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C3DFC6E" w14:textId="62ABC7EC"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79EE8D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636A642B"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404</w:t>
            </w:r>
            <w:r w:rsidRPr="00110DB5">
              <w:rPr>
                <w:rFonts w:ascii="Calibri" w:eastAsia="Times New Roman" w:hAnsi="Calibri" w:cs="Calibri"/>
                <w:color w:val="000000"/>
                <w:sz w:val="18"/>
                <w:szCs w:val="18"/>
              </w:rPr>
              <w:t xml:space="preserve"> Fundamentals of Evaluation</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34096531"/>
              <w14:checkbox>
                <w14:checked w14:val="0"/>
                <w14:checkedState w14:val="2612" w14:font="MS Gothic"/>
                <w14:uncheckedState w14:val="2610" w14:font="MS Gothic"/>
              </w14:checkbox>
            </w:sdtPr>
            <w:sdtEndPr/>
            <w:sdtContent>
              <w:p w14:paraId="0391B352" w14:textId="38766C93"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7990145"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F6B7704" w14:textId="438D048E"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3D27B8D" w14:textId="7933844A" w:rsidR="00F27D7F" w:rsidRPr="00110DB5"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CDA8EA4" w14:textId="6C2137A3"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29F1D6F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66567F74"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408 </w:t>
            </w:r>
            <w:r w:rsidRPr="00110DB5">
              <w:rPr>
                <w:rFonts w:ascii="Calibri" w:eastAsia="Times New Roman" w:hAnsi="Calibri" w:cs="Calibri"/>
                <w:color w:val="000000"/>
                <w:sz w:val="18"/>
                <w:szCs w:val="18"/>
              </w:rPr>
              <w:t>Disabilities in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2749824"/>
              <w14:checkbox>
                <w14:checked w14:val="0"/>
                <w14:checkedState w14:val="2612" w14:font="MS Gothic"/>
                <w14:uncheckedState w14:val="2610" w14:font="MS Gothic"/>
              </w14:checkbox>
            </w:sdtPr>
            <w:sdtEndPr/>
            <w:sdtContent>
              <w:p w14:paraId="1F6463B4" w14:textId="0DB77836"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951ACB5"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1A3A0E2C" w14:textId="13F4A22A"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D5B7E0E" w14:textId="4866FAE7"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9FFEB47" w14:textId="33F159BF"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75B6285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DCF8E5A"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409</w:t>
            </w:r>
            <w:r w:rsidRPr="00110DB5">
              <w:rPr>
                <w:rFonts w:ascii="Calibri" w:eastAsia="Times New Roman" w:hAnsi="Calibri" w:cs="Calibri"/>
                <w:color w:val="000000"/>
                <w:sz w:val="18"/>
                <w:szCs w:val="18"/>
              </w:rPr>
              <w:t xml:space="preserve"> Global Water, Sanitation, and Hygiene (WaSH)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91581942"/>
              <w14:checkbox>
                <w14:checked w14:val="0"/>
                <w14:checkedState w14:val="2612" w14:font="MS Gothic"/>
                <w14:uncheckedState w14:val="2610" w14:font="MS Gothic"/>
              </w14:checkbox>
            </w:sdtPr>
            <w:sdtEndPr/>
            <w:sdtContent>
              <w:p w14:paraId="5E94F261" w14:textId="2ED2A304"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3234B5B"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2A35680D" w14:textId="2AFDF249"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C0EACE9" w14:textId="31B438AD"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A0C5217" w14:textId="6EC27B6C"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32C84C4A"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6835EE89"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412</w:t>
            </w:r>
            <w:r w:rsidRPr="00110DB5">
              <w:rPr>
                <w:rFonts w:ascii="Calibri" w:eastAsia="Times New Roman" w:hAnsi="Calibri" w:cs="Calibri"/>
                <w:color w:val="000000"/>
                <w:sz w:val="18"/>
                <w:szCs w:val="18"/>
              </w:rPr>
              <w:t xml:space="preserve"> Public Health Approaches to Mental Health Disorders in the US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71717691"/>
              <w14:checkbox>
                <w14:checked w14:val="0"/>
                <w14:checkedState w14:val="2612" w14:font="MS Gothic"/>
                <w14:uncheckedState w14:val="2610" w14:font="MS Gothic"/>
              </w14:checkbox>
            </w:sdtPr>
            <w:sdtEndPr/>
            <w:sdtContent>
              <w:p w14:paraId="780CFDAB" w14:textId="4A03C83A"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56C8BA6"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DAB6368" w14:textId="6B44A9DE"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503622F7" w14:textId="69EF06A2"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7E83865" w14:textId="7C58B2F1"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2A5EEC4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923854E" w14:textId="13A83DED"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PHP 419 </w:t>
            </w:r>
            <w:r w:rsidRPr="00110DB5">
              <w:rPr>
                <w:rFonts w:ascii="Calibri" w:eastAsia="Times New Roman" w:hAnsi="Calibri" w:cs="Calibri"/>
                <w:color w:val="000000"/>
                <w:sz w:val="18"/>
                <w:szCs w:val="18"/>
              </w:rPr>
              <w:t xml:space="preserve">Alzheimer's Disease, Other Dementias </w:t>
            </w:r>
            <w:r w:rsidRPr="00BF5718">
              <w:rPr>
                <w:rFonts w:ascii="Calibri" w:eastAsia="Times New Roman" w:hAnsi="Calibri" w:cs="Calibri"/>
                <w:color w:val="000000"/>
                <w:sz w:val="18"/>
                <w:szCs w:val="18"/>
              </w:rPr>
              <w:t xml:space="preserve">&amp; </w:t>
            </w:r>
            <w:r w:rsidRPr="00110DB5">
              <w:rPr>
                <w:rFonts w:ascii="Calibri" w:eastAsia="Times New Roman" w:hAnsi="Calibri" w:cs="Calibri"/>
                <w:color w:val="000000"/>
                <w:sz w:val="18"/>
                <w:szCs w:val="18"/>
              </w:rPr>
              <w:t>the Role of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040504508"/>
              <w14:checkbox>
                <w14:checked w14:val="0"/>
                <w14:checkedState w14:val="2612" w14:font="MS Gothic"/>
                <w14:uncheckedState w14:val="2610" w14:font="MS Gothic"/>
              </w14:checkbox>
            </w:sdtPr>
            <w:sdtEndPr/>
            <w:sdtContent>
              <w:p w14:paraId="72BDD3AE" w14:textId="7CFA4151"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76EABF3"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4E2D2A41" w14:textId="44359133"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BC77F49" w14:textId="11DE6120"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F6B1704" w14:textId="462081E5"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18183B3A"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B131"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PHP 424 </w:t>
            </w:r>
            <w:r w:rsidRPr="00110DB5">
              <w:rPr>
                <w:rFonts w:ascii="Calibri" w:eastAsia="Times New Roman" w:hAnsi="Calibri" w:cs="Calibri"/>
                <w:color w:val="000000"/>
                <w:sz w:val="18"/>
                <w:szCs w:val="18"/>
              </w:rPr>
              <w:t>Optimizing Well-being and Resilience in Older Adults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83728201"/>
              <w14:checkbox>
                <w14:checked w14:val="0"/>
                <w14:checkedState w14:val="2612" w14:font="MS Gothic"/>
                <w14:uncheckedState w14:val="2610" w14:font="MS Gothic"/>
              </w14:checkbox>
            </w:sdtPr>
            <w:sdtEndPr/>
            <w:sdtContent>
              <w:p w14:paraId="478C5907" w14:textId="6D1E30E6"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E402C2B"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6E24D32F" w14:textId="56102C90"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2EEB6A87" w14:textId="1B40CE29"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18628F18" w14:textId="578807C6"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110DB5" w14:paraId="598155B4"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D9B0" w14:textId="77777777" w:rsidR="00F27D7F" w:rsidRPr="00110DB5" w:rsidRDefault="00F27D7F" w:rsidP="00F27D7F">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HPS/PHPM 425</w:t>
            </w:r>
            <w:r w:rsidRPr="00110DB5">
              <w:rPr>
                <w:rFonts w:ascii="Calibri" w:eastAsia="Times New Roman" w:hAnsi="Calibri" w:cs="Calibri"/>
                <w:color w:val="000000"/>
                <w:sz w:val="18"/>
                <w:szCs w:val="18"/>
              </w:rPr>
              <w:t xml:space="preserve"> Latino Health Disparities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44177562"/>
              <w14:checkbox>
                <w14:checked w14:val="0"/>
                <w14:checkedState w14:val="2612" w14:font="MS Gothic"/>
                <w14:uncheckedState w14:val="2610" w14:font="MS Gothic"/>
              </w14:checkbox>
            </w:sdtPr>
            <w:sdtEndPr/>
            <w:sdtContent>
              <w:p w14:paraId="734028EC" w14:textId="0C3286CA" w:rsidR="00F27D7F" w:rsidRPr="00110DB5" w:rsidRDefault="00F27D7F" w:rsidP="00F27D7F">
                <w:pPr>
                  <w:spacing w:after="0" w:line="240" w:lineRule="auto"/>
                  <w:jc w:val="center"/>
                  <w:rPr>
                    <w:rFonts w:ascii="MS Gothic" w:eastAsia="MS Gothic" w:hAnsi="MS Gothic" w:cs="Times New Roman"/>
                    <w:color w:val="000000"/>
                    <w:sz w:val="18"/>
                    <w:szCs w:val="18"/>
                  </w:rPr>
                </w:pPr>
                <w:r w:rsidRPr="006A688A">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F6EECD4" w14:textId="77777777" w:rsidR="00F27D7F" w:rsidRPr="00110DB5" w:rsidRDefault="00F27D7F" w:rsidP="00F27D7F">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6594329D" w14:textId="458A84C0" w:rsidR="00F27D7F" w:rsidRPr="00110DB5"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D806E09" w14:textId="2031C3F4" w:rsidR="00F27D7F" w:rsidRPr="00110DB5"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230A3433" w14:textId="41119CD3" w:rsidR="00F27D7F" w:rsidRPr="00110DB5"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72F4B111"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C424D" w14:textId="29D6B225"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442 </w:t>
            </w:r>
            <w:r w:rsidRPr="00110DB5">
              <w:rPr>
                <w:rFonts w:ascii="Calibri" w:eastAsia="Times New Roman" w:hAnsi="Calibri" w:cs="Calibri"/>
                <w:color w:val="000000"/>
                <w:sz w:val="18"/>
                <w:szCs w:val="18"/>
              </w:rPr>
              <w:t>Nicotine Dependence, Treatment, and Coaching Interventions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492755127"/>
              <w14:checkbox>
                <w14:checked w14:val="0"/>
                <w14:checkedState w14:val="2612" w14:font="MS Gothic"/>
                <w14:uncheckedState w14:val="2610" w14:font="MS Gothic"/>
              </w14:checkbox>
            </w:sdtPr>
            <w:sdtEndPr/>
            <w:sdtContent>
              <w:p w14:paraId="4978703E" w14:textId="4FF4C96D"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2C76E67F" w14:textId="7CE02AC4"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68756628" w14:textId="3ED5AF0B"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7ADD0C6E" w14:textId="26A90CFE"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0D32DA7D" w14:textId="4F38E81D"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02010D69"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129C4" w14:textId="3E643780"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449 </w:t>
            </w:r>
            <w:r w:rsidRPr="00110DB5">
              <w:rPr>
                <w:rFonts w:ascii="Calibri" w:eastAsia="Times New Roman" w:hAnsi="Calibri" w:cs="Calibri"/>
                <w:color w:val="000000"/>
                <w:sz w:val="18"/>
                <w:szCs w:val="18"/>
              </w:rPr>
              <w:t>Family Violence</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264809638"/>
              <w14:checkbox>
                <w14:checked w14:val="0"/>
                <w14:checkedState w14:val="2612" w14:font="MS Gothic"/>
                <w14:uncheckedState w14:val="2610" w14:font="MS Gothic"/>
              </w14:checkbox>
            </w:sdtPr>
            <w:sdtEndPr/>
            <w:sdtContent>
              <w:p w14:paraId="065C23F7" w14:textId="07AF2AA1"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17DC739B" w14:textId="66032A6B"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7F4BAF9C" w14:textId="227F3319"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159CFD9E" w14:textId="04D812F6"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42BA594F" w14:textId="552D779A"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4B190CD8"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CE3DF" w14:textId="705C28C7"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EPID 454A </w:t>
            </w:r>
            <w:r w:rsidRPr="00110DB5">
              <w:rPr>
                <w:rFonts w:ascii="Calibri" w:eastAsia="Times New Roman" w:hAnsi="Calibri" w:cs="Calibri"/>
                <w:color w:val="000000"/>
                <w:sz w:val="18"/>
                <w:szCs w:val="18"/>
              </w:rPr>
              <w:t>Healthy Aging in Action I</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793668645"/>
              <w14:checkbox>
                <w14:checked w14:val="0"/>
                <w14:checkedState w14:val="2612" w14:font="MS Gothic"/>
                <w14:uncheckedState w14:val="2610" w14:font="MS Gothic"/>
              </w14:checkbox>
            </w:sdtPr>
            <w:sdtEndPr/>
            <w:sdtContent>
              <w:p w14:paraId="0A2EC30C" w14:textId="176E7158"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3EFD5F74" w14:textId="02FF0DE5"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tcPr>
          <w:p w14:paraId="1943B28B" w14:textId="0DC4C444"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5254A53" w14:textId="50AA0F6A"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12A1251A" w14:textId="3A9235FB"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55636CFC"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699AA" w14:textId="271E3485"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EPID 454B </w:t>
            </w:r>
            <w:r w:rsidRPr="00110DB5">
              <w:rPr>
                <w:rFonts w:ascii="Calibri" w:eastAsia="Times New Roman" w:hAnsi="Calibri" w:cs="Calibri"/>
                <w:color w:val="000000"/>
                <w:sz w:val="18"/>
                <w:szCs w:val="18"/>
              </w:rPr>
              <w:t>Healthy Aging in Action II</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717420613"/>
              <w14:checkbox>
                <w14:checked w14:val="0"/>
                <w14:checkedState w14:val="2612" w14:font="MS Gothic"/>
                <w14:uncheckedState w14:val="2610" w14:font="MS Gothic"/>
              </w14:checkbox>
            </w:sdtPr>
            <w:sdtEndPr/>
            <w:sdtContent>
              <w:p w14:paraId="67C1D9E9" w14:textId="44AE4E54"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12D1A09B" w14:textId="6DFFD1D1"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Calibr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0F0B0F70" w14:textId="0A212EF2"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365BE6D9" w14:textId="3612C2AC"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7EB3DE48" w14:textId="162DB900"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681AAA79"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88C8F" w14:textId="08C30246"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 xml:space="preserve">HPS 481 </w:t>
            </w:r>
            <w:r w:rsidRPr="00110DB5">
              <w:rPr>
                <w:rFonts w:ascii="Calibri" w:eastAsia="Times New Roman" w:hAnsi="Calibri" w:cs="Calibri"/>
                <w:color w:val="000000"/>
                <w:sz w:val="18"/>
                <w:szCs w:val="18"/>
              </w:rPr>
              <w:t>Health Education Intervention Methods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2020965418"/>
              <w14:checkbox>
                <w14:checked w14:val="0"/>
                <w14:checkedState w14:val="2612" w14:font="MS Gothic"/>
                <w14:uncheckedState w14:val="2610" w14:font="MS Gothic"/>
              </w14:checkbox>
            </w:sdtPr>
            <w:sdtEndPr/>
            <w:sdtContent>
              <w:p w14:paraId="6BD5590F" w14:textId="62460622"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72C69240" w14:textId="33662403"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tcPr>
          <w:p w14:paraId="46E5A08E" w14:textId="708062E0"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724D3270" w14:textId="085E18C6" w:rsidR="00D52FF1" w:rsidRPr="00BF5718" w:rsidRDefault="00D52FF1" w:rsidP="00D52FF1">
            <w:pPr>
              <w:spacing w:after="0" w:line="240" w:lineRule="auto"/>
              <w:rPr>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1694DE23" w14:textId="7B6A254E"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50130DB9"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9142F" w14:textId="1CE91EE7"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Calibri"/>
                <w:b/>
                <w:bCs/>
                <w:color w:val="000000"/>
                <w:sz w:val="18"/>
                <w:szCs w:val="18"/>
              </w:rPr>
              <w:t>HPS 488</w:t>
            </w:r>
            <w:r w:rsidRPr="00110DB5">
              <w:rPr>
                <w:rFonts w:ascii="Calibri" w:eastAsia="Times New Roman" w:hAnsi="Calibri" w:cs="Calibri"/>
                <w:color w:val="000000"/>
                <w:sz w:val="18"/>
                <w:szCs w:val="18"/>
              </w:rPr>
              <w:t xml:space="preserve"> Adolescent Health</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822777969"/>
              <w14:checkbox>
                <w14:checked w14:val="0"/>
                <w14:checkedState w14:val="2612" w14:font="MS Gothic"/>
                <w14:uncheckedState w14:val="2610" w14:font="MS Gothic"/>
              </w14:checkbox>
            </w:sdtPr>
            <w:sdtEndPr/>
            <w:sdtContent>
              <w:p w14:paraId="46482671" w14:textId="758B44E8"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58F78EF2" w14:textId="7ADF6380"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tcPr>
          <w:p w14:paraId="2C33C836" w14:textId="66F92301"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994817A" w14:textId="7EC0C0CA" w:rsidR="00D52FF1" w:rsidRPr="00BF5718" w:rsidRDefault="00D52FF1" w:rsidP="00D52FF1">
            <w:pPr>
              <w:spacing w:after="0" w:line="240" w:lineRule="auto"/>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31381890" w14:textId="32261F71"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D52FF1" w:rsidRPr="00110DB5" w14:paraId="03AA55C4"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A0B94" w14:textId="357BB9B3" w:rsidR="00D52FF1" w:rsidRPr="00110DB5" w:rsidRDefault="00D52FF1" w:rsidP="00D52FF1">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HPS 497E</w:t>
            </w:r>
            <w:r w:rsidRPr="00110DB5">
              <w:rPr>
                <w:rFonts w:ascii="Calibri" w:eastAsia="Times New Roman" w:hAnsi="Calibri" w:cs="Calibri"/>
                <w:color w:val="000000"/>
                <w:sz w:val="18"/>
                <w:szCs w:val="18"/>
              </w:rPr>
              <w:t xml:space="preserve"> Public Health for Community Wellness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221451723"/>
              <w14:checkbox>
                <w14:checked w14:val="0"/>
                <w14:checkedState w14:val="2612" w14:font="MS Gothic"/>
                <w14:uncheckedState w14:val="2610" w14:font="MS Gothic"/>
              </w14:checkbox>
            </w:sdtPr>
            <w:sdtEndPr/>
            <w:sdtContent>
              <w:p w14:paraId="09CAF261" w14:textId="32D84F51" w:rsidR="00D52FF1" w:rsidRDefault="00D52FF1" w:rsidP="00D52FF1">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C11CE6" w14:textId="2F679465" w:rsidR="00D52FF1" w:rsidRPr="00110DB5" w:rsidRDefault="00D52FF1" w:rsidP="00D52FF1">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107E7D19" w14:textId="33B4A27C"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F91DDE1" w14:textId="33CA46F0" w:rsidR="00D52FF1" w:rsidRPr="00BF5718" w:rsidRDefault="00D52FF1" w:rsidP="00D52FF1">
            <w:pPr>
              <w:spacing w:after="0" w:line="240" w:lineRule="auto"/>
              <w:rPr>
                <w:sz w:val="18"/>
                <w:szCs w:val="18"/>
              </w:rPr>
            </w:pPr>
            <w:r>
              <w:rPr>
                <w:sz w:val="18"/>
                <w:szCs w:val="18"/>
              </w:rPr>
              <w:fldChar w:fldCharType="begin">
                <w:ffData>
                  <w:name w:val="Text3"/>
                  <w:enabled/>
                  <w:calcOnExit w:val="0"/>
                  <w:textInput>
                    <w:default w:val="2 units; 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2 units; Pre-req: HPS 350</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79F9EA9C" w14:textId="16D58F35" w:rsidR="00D52FF1" w:rsidRPr="00BF5718" w:rsidRDefault="00D52FF1" w:rsidP="00D52FF1">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64AA2DE4"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86E2E" w14:textId="42E1D0A9" w:rsidR="00027FE9" w:rsidRPr="00110DB5" w:rsidRDefault="00027FE9" w:rsidP="00027FE9">
            <w:pPr>
              <w:spacing w:after="0" w:line="240" w:lineRule="auto"/>
              <w:rPr>
                <w:rFonts w:ascii="Calibri" w:eastAsia="Times New Roman" w:hAnsi="Calibri" w:cstheme="minorHAnsi"/>
                <w:b/>
                <w:bCs/>
                <w:color w:val="000000"/>
                <w:sz w:val="18"/>
                <w:szCs w:val="18"/>
              </w:rPr>
            </w:pPr>
            <w:r w:rsidRPr="005E7398">
              <w:rPr>
                <w:rFonts w:eastAsia="Times New Roman" w:cstheme="minorHAnsi"/>
                <w:b/>
                <w:bCs/>
                <w:color w:val="000000"/>
                <w:sz w:val="18"/>
                <w:szCs w:val="18"/>
              </w:rPr>
              <w:t>HPS 497F</w:t>
            </w:r>
            <w:r w:rsidRPr="005E7398">
              <w:rPr>
                <w:rFonts w:eastAsia="Times New Roman" w:cstheme="minorHAnsi"/>
                <w:color w:val="000000"/>
                <w:sz w:val="18"/>
                <w:szCs w:val="18"/>
              </w:rPr>
              <w:t xml:space="preserve"> Community and School Garden Workshop</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754713761"/>
              <w14:checkbox>
                <w14:checked w14:val="0"/>
                <w14:checkedState w14:val="2612" w14:font="MS Gothic"/>
                <w14:uncheckedState w14:val="2610" w14:font="MS Gothic"/>
              </w14:checkbox>
            </w:sdtPr>
            <w:sdtEndPr/>
            <w:sdtContent>
              <w:p w14:paraId="6147A783" w14:textId="6C0EC2C7" w:rsidR="00027FE9" w:rsidRDefault="00027FE9" w:rsidP="00027FE9">
                <w:pPr>
                  <w:spacing w:after="0" w:line="240" w:lineRule="auto"/>
                  <w:jc w:val="center"/>
                  <w:rPr>
                    <w:rFonts w:ascii="Aptos Narrow" w:eastAsia="Times New Roman" w:hAnsi="Aptos Narrow" w:cs="Segoe UI Symbol"/>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14F22D66" w14:textId="0D532EE7" w:rsidR="00027FE9" w:rsidRPr="00110DB5" w:rsidRDefault="00027FE9" w:rsidP="00027FE9">
            <w:pPr>
              <w:spacing w:after="0" w:line="240" w:lineRule="auto"/>
              <w:jc w:val="center"/>
              <w:rPr>
                <w:rFonts w:ascii="Calibri" w:eastAsia="Times New Roman" w:hAnsi="Calibri" w:cstheme="minorHAnsi"/>
                <w:color w:val="000000"/>
                <w:sz w:val="18"/>
                <w:szCs w:val="18"/>
              </w:rPr>
            </w:pPr>
            <w:r w:rsidRPr="005E7398">
              <w:rPr>
                <w:rFonts w:eastAsia="Times New Roman"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29C46F9B" w14:textId="4B3B08E4" w:rsidR="00027FE9" w:rsidRPr="00BF5718" w:rsidRDefault="00027FE9" w:rsidP="00027FE9">
            <w:pPr>
              <w:spacing w:after="0" w:line="240" w:lineRule="auto"/>
              <w:jc w:val="center"/>
              <w:rPr>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6FFA6712" w14:textId="32D0FCC7" w:rsidR="00027FE9" w:rsidRDefault="00027FE9" w:rsidP="00027FE9">
            <w:pPr>
              <w:spacing w:after="0" w:line="240" w:lineRule="auto"/>
              <w:rPr>
                <w:sz w:val="18"/>
                <w:szCs w:val="18"/>
              </w:rPr>
            </w:pPr>
            <w:r>
              <w:rPr>
                <w:sz w:val="18"/>
                <w:szCs w:val="18"/>
              </w:rPr>
              <w:fldChar w:fldCharType="begin">
                <w:ffData>
                  <w:name w:val=""/>
                  <w:enabled/>
                  <w:calcOnExit w:val="0"/>
                  <w:textInput>
                    <w:default w:val="2-6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2-6 units</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74510E9A" w14:textId="6D4F16A5"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3FDC818A"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2A53D" w14:textId="373B346A" w:rsidR="00027FE9" w:rsidRPr="00110DB5" w:rsidRDefault="00027FE9" w:rsidP="00027FE9">
            <w:pPr>
              <w:spacing w:after="0" w:line="240" w:lineRule="auto"/>
              <w:rPr>
                <w:rFonts w:ascii="Calibri" w:eastAsia="Times New Roman" w:hAnsi="Calibri" w:cs="Calibri"/>
                <w:b/>
                <w:bCs/>
                <w:color w:val="000000"/>
                <w:sz w:val="18"/>
                <w:szCs w:val="18"/>
              </w:rPr>
            </w:pPr>
            <w:r w:rsidRPr="00110DB5">
              <w:rPr>
                <w:rFonts w:ascii="Calibri" w:eastAsia="Times New Roman" w:hAnsi="Calibri" w:cstheme="minorHAnsi"/>
                <w:b/>
                <w:bCs/>
                <w:color w:val="000000"/>
                <w:sz w:val="18"/>
                <w:szCs w:val="18"/>
              </w:rPr>
              <w:t xml:space="preserve">HPS 497G </w:t>
            </w:r>
            <w:r w:rsidRPr="00110DB5">
              <w:rPr>
                <w:rFonts w:ascii="Calibri" w:eastAsia="Times New Roman" w:hAnsi="Calibri" w:cs="Calibri"/>
                <w:color w:val="000000"/>
                <w:sz w:val="18"/>
                <w:szCs w:val="18"/>
              </w:rPr>
              <w:t>Open Airways for Schools</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379943211"/>
              <w14:checkbox>
                <w14:checked w14:val="0"/>
                <w14:checkedState w14:val="2612" w14:font="MS Gothic"/>
                <w14:uncheckedState w14:val="2610" w14:font="MS Gothic"/>
              </w14:checkbox>
            </w:sdtPr>
            <w:sdtEndPr/>
            <w:sdtContent>
              <w:p w14:paraId="4029D825" w14:textId="755A255F" w:rsidR="00027FE9" w:rsidRDefault="00027FE9" w:rsidP="00027FE9">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2055EC1E" w14:textId="1E58A15A" w:rsidR="00027FE9" w:rsidRPr="00110DB5" w:rsidRDefault="00027FE9" w:rsidP="00027FE9">
            <w:pPr>
              <w:spacing w:after="0" w:line="240" w:lineRule="auto"/>
              <w:jc w:val="center"/>
              <w:rPr>
                <w:rFonts w:ascii="Calibri" w:eastAsia="Times New Roman" w:hAnsi="Calibri" w:cs="Calibri"/>
                <w:color w:val="000000"/>
                <w:sz w:val="18"/>
                <w:szCs w:val="18"/>
              </w:rPr>
            </w:pPr>
            <w:r w:rsidRPr="00110DB5">
              <w:rPr>
                <w:rFonts w:ascii="Calibri" w:eastAsia="Times New Roman" w:hAnsi="Calibri"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1B500B39" w14:textId="4932CCA4"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68CB58C1" w14:textId="1F5973D7" w:rsidR="00027FE9" w:rsidRPr="00BF5718" w:rsidRDefault="009271C7" w:rsidP="00027FE9">
            <w:pPr>
              <w:spacing w:after="0" w:line="240" w:lineRule="auto"/>
              <w:rPr>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tcPr>
          <w:p w14:paraId="5C18D627" w14:textId="13F54C4B"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535ED220"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7306" w14:textId="4D6A5F62" w:rsidR="00027FE9" w:rsidRPr="00110DB5" w:rsidRDefault="00027FE9" w:rsidP="00027FE9">
            <w:pPr>
              <w:spacing w:after="0" w:line="240" w:lineRule="auto"/>
              <w:rPr>
                <w:rFonts w:ascii="Calibri" w:eastAsia="Times New Roman" w:hAnsi="Calibri" w:cstheme="minorHAnsi"/>
                <w:b/>
                <w:bCs/>
                <w:color w:val="000000"/>
                <w:sz w:val="18"/>
                <w:szCs w:val="18"/>
              </w:rPr>
            </w:pPr>
            <w:r w:rsidRPr="00110DB5">
              <w:rPr>
                <w:rFonts w:ascii="Calibri" w:eastAsia="Times New Roman" w:hAnsi="Calibri" w:cstheme="minorHAnsi"/>
                <w:b/>
                <w:bCs/>
                <w:color w:val="000000"/>
                <w:sz w:val="18"/>
                <w:szCs w:val="18"/>
              </w:rPr>
              <w:t xml:space="preserve">HPS 497L </w:t>
            </w:r>
            <w:r w:rsidRPr="00027FE9">
              <w:rPr>
                <w:rFonts w:ascii="Calibri" w:eastAsia="Times New Roman" w:hAnsi="Calibri" w:cs="Calibri"/>
                <w:color w:val="000000"/>
                <w:sz w:val="16"/>
                <w:szCs w:val="16"/>
              </w:rPr>
              <w:t>Public Health for School and Community Based Obesity Prevention</w:t>
            </w:r>
          </w:p>
        </w:tc>
        <w:tc>
          <w:tcPr>
            <w:tcW w:w="1260" w:type="dxa"/>
            <w:tcBorders>
              <w:top w:val="single" w:sz="4" w:space="0" w:color="auto"/>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2056647528"/>
              <w14:checkbox>
                <w14:checked w14:val="0"/>
                <w14:checkedState w14:val="2612" w14:font="MS Gothic"/>
                <w14:uncheckedState w14:val="2610" w14:font="MS Gothic"/>
              </w14:checkbox>
            </w:sdtPr>
            <w:sdtEndPr/>
            <w:sdtContent>
              <w:p w14:paraId="6CAE9A1F" w14:textId="1C3EFA0E" w:rsidR="00027FE9" w:rsidRDefault="00027FE9" w:rsidP="00027FE9">
                <w:pPr>
                  <w:spacing w:after="0" w:line="240" w:lineRule="auto"/>
                  <w:jc w:val="center"/>
                  <w:rPr>
                    <w:rFonts w:ascii="Aptos Narrow" w:eastAsia="Times New Roman" w:hAnsi="Aptos Narrow" w:cs="Segoe UI Symbol"/>
                    <w:color w:val="000000"/>
                    <w:sz w:val="18"/>
                    <w:szCs w:val="18"/>
                  </w:rPr>
                </w:pPr>
                <w:r w:rsidRPr="00EE3E92">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5B9B84" w14:textId="370BB63D" w:rsidR="00027FE9" w:rsidRPr="00110DB5" w:rsidRDefault="00027FE9" w:rsidP="00027FE9">
            <w:pPr>
              <w:spacing w:after="0" w:line="240" w:lineRule="auto"/>
              <w:jc w:val="center"/>
              <w:rPr>
                <w:rFonts w:ascii="Calibri" w:eastAsia="Times New Roman" w:hAnsi="Calibri" w:cstheme="minorHAnsi"/>
                <w:color w:val="000000"/>
                <w:sz w:val="18"/>
                <w:szCs w:val="18"/>
              </w:rPr>
            </w:pPr>
            <w:r w:rsidRPr="00110DB5">
              <w:rPr>
                <w:rFonts w:ascii="Calibri" w:eastAsia="Times New Roman" w:hAnsi="Calibri" w:cstheme="minorHAnsi"/>
                <w:color w:val="000000"/>
                <w:sz w:val="18"/>
                <w:szCs w:val="18"/>
              </w:rPr>
              <w:t>Fall, Spring</w:t>
            </w:r>
          </w:p>
        </w:tc>
        <w:tc>
          <w:tcPr>
            <w:tcW w:w="990" w:type="dxa"/>
            <w:tcBorders>
              <w:top w:val="single" w:sz="4" w:space="0" w:color="auto"/>
              <w:left w:val="nil"/>
              <w:bottom w:val="single" w:sz="4" w:space="0" w:color="auto"/>
              <w:right w:val="single" w:sz="4" w:space="0" w:color="auto"/>
            </w:tcBorders>
            <w:shd w:val="clear" w:color="auto" w:fill="auto"/>
            <w:noWrap/>
          </w:tcPr>
          <w:p w14:paraId="3269BAFF" w14:textId="575B231E"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1D378A47" w14:textId="5E446CD4" w:rsidR="00027FE9" w:rsidRPr="00BF5718" w:rsidRDefault="00027FE9" w:rsidP="00027FE9">
            <w:pPr>
              <w:spacing w:after="0" w:line="240" w:lineRule="auto"/>
              <w:rPr>
                <w:sz w:val="18"/>
                <w:szCs w:val="18"/>
              </w:rPr>
            </w:pPr>
            <w:r>
              <w:rPr>
                <w:sz w:val="18"/>
                <w:szCs w:val="18"/>
              </w:rPr>
              <w:fldChar w:fldCharType="begin">
                <w:ffData>
                  <w:name w:val="Text3"/>
                  <w:enabled/>
                  <w:calcOnExit w:val="0"/>
                  <w:textInput>
                    <w:default w:val="2 units"/>
                  </w:textInput>
                </w:ffData>
              </w:fldChar>
            </w:r>
            <w:bookmarkStart w:id="5" w:name="Text3"/>
            <w:r>
              <w:rPr>
                <w:sz w:val="18"/>
                <w:szCs w:val="18"/>
              </w:rPr>
              <w:instrText xml:space="preserve"> FORMTEXT </w:instrText>
            </w:r>
            <w:r>
              <w:rPr>
                <w:sz w:val="18"/>
                <w:szCs w:val="18"/>
              </w:rPr>
            </w:r>
            <w:r>
              <w:rPr>
                <w:sz w:val="18"/>
                <w:szCs w:val="18"/>
              </w:rPr>
              <w:fldChar w:fldCharType="separate"/>
            </w:r>
            <w:r>
              <w:rPr>
                <w:noProof/>
                <w:sz w:val="18"/>
                <w:szCs w:val="18"/>
              </w:rPr>
              <w:t>2 units</w:t>
            </w:r>
            <w:r>
              <w:rPr>
                <w:sz w:val="18"/>
                <w:szCs w:val="18"/>
              </w:rPr>
              <w:fldChar w:fldCharType="end"/>
            </w:r>
            <w:bookmarkEnd w:id="5"/>
          </w:p>
        </w:tc>
        <w:tc>
          <w:tcPr>
            <w:tcW w:w="1350" w:type="dxa"/>
            <w:tcBorders>
              <w:top w:val="single" w:sz="4" w:space="0" w:color="auto"/>
              <w:left w:val="nil"/>
              <w:bottom w:val="single" w:sz="4" w:space="0" w:color="auto"/>
              <w:right w:val="single" w:sz="4" w:space="0" w:color="auto"/>
            </w:tcBorders>
            <w:shd w:val="clear" w:color="auto" w:fill="auto"/>
          </w:tcPr>
          <w:p w14:paraId="76C08943" w14:textId="0E24B60D"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110DB5" w14:paraId="0B49EF19" w14:textId="77777777" w:rsidTr="00387A7C">
        <w:trPr>
          <w:trHeight w:val="245"/>
        </w:trPr>
        <w:tc>
          <w:tcPr>
            <w:tcW w:w="13950" w:type="dxa"/>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14:paraId="6F4027F6" w14:textId="15BEA0C1" w:rsidR="00027FE9" w:rsidRPr="00BF5718" w:rsidRDefault="00027FE9" w:rsidP="00027FE9">
            <w:pPr>
              <w:spacing w:after="0" w:line="240" w:lineRule="auto"/>
              <w:rPr>
                <w:sz w:val="18"/>
                <w:szCs w:val="18"/>
              </w:rPr>
            </w:pPr>
            <w:r w:rsidRPr="00110DB5">
              <w:rPr>
                <w:rFonts w:ascii="Calibri" w:eastAsia="Times New Roman" w:hAnsi="Calibri" w:cs="Calibri"/>
                <w:b/>
                <w:bCs/>
                <w:sz w:val="16"/>
                <w:szCs w:val="16"/>
              </w:rPr>
              <w:t> </w:t>
            </w:r>
          </w:p>
        </w:tc>
      </w:tr>
    </w:tbl>
    <w:p w14:paraId="1390AACD" w14:textId="77777777" w:rsidR="00110DB5" w:rsidRDefault="00110DB5" w:rsidP="004C731B">
      <w:pPr>
        <w:spacing w:after="0"/>
        <w:rPr>
          <w:sz w:val="8"/>
          <w:szCs w:val="8"/>
        </w:rPr>
      </w:pPr>
    </w:p>
    <w:p w14:paraId="5819C5EA" w14:textId="77777777" w:rsidR="00D52FF1" w:rsidRPr="00313000" w:rsidRDefault="00D52FF1" w:rsidP="004C731B">
      <w:pPr>
        <w:spacing w:after="0"/>
        <w:rPr>
          <w:sz w:val="8"/>
          <w:szCs w:val="8"/>
        </w:rPr>
      </w:pPr>
    </w:p>
    <w:tbl>
      <w:tblPr>
        <w:tblW w:w="13950" w:type="dxa"/>
        <w:tblInd w:w="-280" w:type="dxa"/>
        <w:tblLook w:val="04A0" w:firstRow="1" w:lastRow="0" w:firstColumn="1" w:lastColumn="0" w:noHBand="0" w:noVBand="1"/>
      </w:tblPr>
      <w:tblGrid>
        <w:gridCol w:w="5760"/>
        <w:gridCol w:w="1260"/>
        <w:gridCol w:w="1260"/>
        <w:gridCol w:w="990"/>
        <w:gridCol w:w="3330"/>
        <w:gridCol w:w="1350"/>
      </w:tblGrid>
      <w:tr w:rsidR="00F27D7F" w:rsidRPr="00313000" w14:paraId="12F80A55" w14:textId="77777777" w:rsidTr="00F27D7F">
        <w:trPr>
          <w:trHeight w:val="288"/>
        </w:trPr>
        <w:tc>
          <w:tcPr>
            <w:tcW w:w="5760" w:type="dxa"/>
            <w:tcBorders>
              <w:top w:val="single" w:sz="8" w:space="0" w:color="auto"/>
              <w:left w:val="single" w:sz="8" w:space="0" w:color="auto"/>
              <w:bottom w:val="nil"/>
              <w:right w:val="nil"/>
            </w:tcBorders>
            <w:shd w:val="clear" w:color="000000" w:fill="525252"/>
            <w:vAlign w:val="center"/>
            <w:hideMark/>
          </w:tcPr>
          <w:p w14:paraId="1E1A9FF5" w14:textId="77777777" w:rsidR="00F27D7F" w:rsidRPr="00313000" w:rsidRDefault="00F27D7F" w:rsidP="00F27D7F">
            <w:pPr>
              <w:spacing w:after="0" w:line="240" w:lineRule="auto"/>
              <w:rPr>
                <w:rFonts w:ascii="Calibri" w:eastAsia="Times New Roman" w:hAnsi="Calibri" w:cs="Calibri"/>
                <w:b/>
                <w:bCs/>
                <w:color w:val="FFFFFF"/>
                <w:u w:val="single"/>
              </w:rPr>
            </w:pPr>
            <w:r w:rsidRPr="00313000">
              <w:rPr>
                <w:rFonts w:ascii="Calibri" w:eastAsia="Times New Roman" w:hAnsi="Calibri" w:cs="Calibri"/>
                <w:b/>
                <w:bCs/>
                <w:color w:val="FFFFFF"/>
                <w:u w:val="single"/>
              </w:rPr>
              <w:lastRenderedPageBreak/>
              <w:t>Health Systems Theory and Practice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525252"/>
            <w:vAlign w:val="center"/>
            <w:hideMark/>
          </w:tcPr>
          <w:p w14:paraId="7E77302C" w14:textId="77777777" w:rsidR="00F27D7F" w:rsidRPr="00313000" w:rsidRDefault="00F27D7F" w:rsidP="00F27D7F">
            <w:pPr>
              <w:spacing w:after="0" w:line="240" w:lineRule="auto"/>
              <w:jc w:val="center"/>
              <w:rPr>
                <w:rFonts w:ascii="Calibri" w:eastAsia="Times New Roman" w:hAnsi="Calibri" w:cs="Calibri"/>
                <w:color w:val="FFFFFF"/>
                <w:sz w:val="20"/>
                <w:szCs w:val="20"/>
              </w:rPr>
            </w:pPr>
            <w:r w:rsidRPr="00313000">
              <w:rPr>
                <w:rFonts w:ascii="Calibri" w:eastAsia="Times New Roman" w:hAnsi="Calibri" w:cs="Calibri"/>
                <w:color w:val="FFFFFF"/>
                <w:sz w:val="20"/>
                <w:szCs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525252"/>
            <w:noWrap/>
            <w:vAlign w:val="center"/>
            <w:hideMark/>
          </w:tcPr>
          <w:p w14:paraId="3D8014B3" w14:textId="77777777" w:rsidR="00F27D7F" w:rsidRPr="00313000" w:rsidRDefault="00F27D7F" w:rsidP="00F27D7F">
            <w:pPr>
              <w:spacing w:after="0" w:line="240" w:lineRule="auto"/>
              <w:jc w:val="center"/>
              <w:rPr>
                <w:rFonts w:ascii="Calibri" w:eastAsia="Times New Roman" w:hAnsi="Calibri" w:cs="Calibri"/>
                <w:color w:val="FFFFFF"/>
                <w:sz w:val="20"/>
                <w:szCs w:val="20"/>
              </w:rPr>
            </w:pPr>
            <w:r w:rsidRPr="00313000">
              <w:rPr>
                <w:rFonts w:ascii="Calibri" w:eastAsia="Times New Roman" w:hAnsi="Calibri" w:cs="Calibri"/>
                <w:color w:val="FFFFFF"/>
                <w:sz w:val="20"/>
                <w:szCs w:val="20"/>
              </w:rPr>
              <w:t>Offered*</w:t>
            </w:r>
          </w:p>
        </w:tc>
        <w:tc>
          <w:tcPr>
            <w:tcW w:w="990" w:type="dxa"/>
            <w:vMerge w:val="restart"/>
            <w:tcBorders>
              <w:top w:val="single" w:sz="8" w:space="0" w:color="auto"/>
              <w:left w:val="single" w:sz="4" w:space="0" w:color="auto"/>
              <w:bottom w:val="single" w:sz="8" w:space="0" w:color="000000"/>
              <w:right w:val="single" w:sz="4" w:space="0" w:color="auto"/>
            </w:tcBorders>
            <w:shd w:val="clear" w:color="000000" w:fill="525252"/>
            <w:noWrap/>
            <w:vAlign w:val="center"/>
          </w:tcPr>
          <w:p w14:paraId="6B5F685E" w14:textId="6DFBEC9F" w:rsidR="00F27D7F" w:rsidRPr="00313000" w:rsidRDefault="00F27D7F" w:rsidP="00F27D7F">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330" w:type="dxa"/>
            <w:vMerge w:val="restart"/>
            <w:tcBorders>
              <w:top w:val="single" w:sz="8" w:space="0" w:color="auto"/>
              <w:left w:val="single" w:sz="4" w:space="0" w:color="auto"/>
              <w:bottom w:val="single" w:sz="8" w:space="0" w:color="000000"/>
              <w:right w:val="single" w:sz="4" w:space="0" w:color="auto"/>
            </w:tcBorders>
            <w:shd w:val="clear" w:color="000000" w:fill="525252"/>
            <w:vAlign w:val="center"/>
          </w:tcPr>
          <w:p w14:paraId="75A6F5A9" w14:textId="3EB29E2C" w:rsidR="00F27D7F" w:rsidRPr="00313000" w:rsidRDefault="00F27D7F" w:rsidP="00F27D7F">
            <w:pPr>
              <w:spacing w:after="0" w:line="240" w:lineRule="auto"/>
              <w:jc w:val="center"/>
              <w:rPr>
                <w:rFonts w:ascii="Calibri" w:eastAsia="Times New Roman" w:hAnsi="Calibri" w:cs="Calibri"/>
                <w:color w:val="FFFFFF"/>
                <w:sz w:val="20"/>
                <w:szCs w:val="20"/>
              </w:rPr>
            </w:pPr>
            <w:r w:rsidRPr="00313000">
              <w:rPr>
                <w:rFonts w:ascii="Calibri" w:eastAsia="Times New Roman" w:hAnsi="Calibri" w:cs="Calibri"/>
                <w:color w:val="FFFFFF"/>
                <w:sz w:val="20"/>
                <w:szCs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000000" w:fill="525252"/>
            <w:vAlign w:val="center"/>
            <w:hideMark/>
          </w:tcPr>
          <w:p w14:paraId="212B3E0C" w14:textId="77777777" w:rsidR="00F27D7F" w:rsidRPr="00313000" w:rsidRDefault="00F27D7F" w:rsidP="00F27D7F">
            <w:pPr>
              <w:spacing w:after="0" w:line="240" w:lineRule="auto"/>
              <w:jc w:val="center"/>
              <w:rPr>
                <w:rFonts w:ascii="Calibri" w:eastAsia="Times New Roman" w:hAnsi="Calibri" w:cs="Calibri"/>
                <w:color w:val="FFFFFF"/>
                <w:sz w:val="20"/>
                <w:szCs w:val="20"/>
              </w:rPr>
            </w:pPr>
            <w:r w:rsidRPr="00313000">
              <w:rPr>
                <w:rFonts w:ascii="Calibri" w:eastAsia="Times New Roman" w:hAnsi="Calibri" w:cs="Calibri"/>
                <w:color w:val="FFFFFF"/>
                <w:sz w:val="20"/>
                <w:szCs w:val="20"/>
              </w:rPr>
              <w:t>Grade</w:t>
            </w:r>
          </w:p>
        </w:tc>
      </w:tr>
      <w:tr w:rsidR="00F27D7F" w:rsidRPr="00313000" w14:paraId="73D48369" w14:textId="77777777" w:rsidTr="00F27D7F">
        <w:trPr>
          <w:trHeight w:val="300"/>
        </w:trPr>
        <w:tc>
          <w:tcPr>
            <w:tcW w:w="5760" w:type="dxa"/>
            <w:tcBorders>
              <w:top w:val="nil"/>
              <w:left w:val="single" w:sz="8" w:space="0" w:color="auto"/>
              <w:bottom w:val="single" w:sz="8" w:space="0" w:color="auto"/>
              <w:right w:val="nil"/>
            </w:tcBorders>
            <w:shd w:val="clear" w:color="000000" w:fill="525252"/>
            <w:vAlign w:val="center"/>
            <w:hideMark/>
          </w:tcPr>
          <w:p w14:paraId="50B12CA7" w14:textId="77777777" w:rsidR="00F27D7F" w:rsidRPr="00313000" w:rsidRDefault="00F27D7F" w:rsidP="00F27D7F">
            <w:pPr>
              <w:spacing w:after="0" w:line="240" w:lineRule="auto"/>
              <w:rPr>
                <w:rFonts w:ascii="Calibri" w:eastAsia="Times New Roman" w:hAnsi="Calibri" w:cs="Calibri"/>
                <w:color w:val="FFFFFF"/>
                <w:sz w:val="20"/>
                <w:szCs w:val="20"/>
              </w:rPr>
            </w:pPr>
            <w:r w:rsidRPr="00313000">
              <w:rPr>
                <w:rFonts w:ascii="Calibri" w:eastAsia="Times New Roman" w:hAnsi="Calibri" w:cs="Calibri"/>
                <w:color w:val="FFFFFF"/>
                <w:sz w:val="20"/>
                <w:szCs w:val="20"/>
              </w:rPr>
              <w:t>Select any 12 units</w:t>
            </w: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380AF156" w14:textId="77777777" w:rsidR="00F27D7F" w:rsidRPr="00313000" w:rsidRDefault="00F27D7F" w:rsidP="00F27D7F">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16D954F3" w14:textId="77777777" w:rsidR="00F27D7F" w:rsidRPr="00313000" w:rsidRDefault="00F27D7F" w:rsidP="00F27D7F">
            <w:pPr>
              <w:spacing w:after="0" w:line="240" w:lineRule="auto"/>
              <w:rPr>
                <w:rFonts w:ascii="Calibri" w:eastAsia="Times New Roman" w:hAnsi="Calibri" w:cs="Calibri"/>
                <w:color w:val="FFFFFF"/>
                <w:sz w:val="20"/>
                <w:szCs w:val="20"/>
              </w:rPr>
            </w:pPr>
          </w:p>
        </w:tc>
        <w:tc>
          <w:tcPr>
            <w:tcW w:w="990" w:type="dxa"/>
            <w:vMerge/>
            <w:tcBorders>
              <w:top w:val="single" w:sz="8" w:space="0" w:color="auto"/>
              <w:left w:val="single" w:sz="4" w:space="0" w:color="auto"/>
              <w:bottom w:val="single" w:sz="8" w:space="0" w:color="000000"/>
              <w:right w:val="single" w:sz="4" w:space="0" w:color="auto"/>
            </w:tcBorders>
            <w:vAlign w:val="center"/>
          </w:tcPr>
          <w:p w14:paraId="5D1AA0C6" w14:textId="77777777" w:rsidR="00F27D7F" w:rsidRPr="00313000" w:rsidRDefault="00F27D7F" w:rsidP="00F27D7F">
            <w:pPr>
              <w:spacing w:after="0" w:line="240" w:lineRule="auto"/>
              <w:rPr>
                <w:rFonts w:ascii="Calibri" w:eastAsia="Times New Roman" w:hAnsi="Calibri" w:cs="Calibri"/>
                <w:color w:val="FFFFFF"/>
                <w:sz w:val="20"/>
                <w:szCs w:val="20"/>
              </w:rPr>
            </w:pPr>
          </w:p>
        </w:tc>
        <w:tc>
          <w:tcPr>
            <w:tcW w:w="3330" w:type="dxa"/>
            <w:vMerge/>
            <w:tcBorders>
              <w:top w:val="single" w:sz="8" w:space="0" w:color="auto"/>
              <w:left w:val="single" w:sz="4" w:space="0" w:color="auto"/>
              <w:bottom w:val="single" w:sz="8" w:space="0" w:color="000000"/>
              <w:right w:val="single" w:sz="4" w:space="0" w:color="auto"/>
            </w:tcBorders>
            <w:vAlign w:val="center"/>
          </w:tcPr>
          <w:p w14:paraId="2A9CA68D" w14:textId="46AC5A8D" w:rsidR="00F27D7F" w:rsidRPr="00313000" w:rsidRDefault="00F27D7F" w:rsidP="00F27D7F">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56AE3282" w14:textId="77777777" w:rsidR="00F27D7F" w:rsidRPr="00313000" w:rsidRDefault="00F27D7F" w:rsidP="00F27D7F">
            <w:pPr>
              <w:spacing w:after="0" w:line="240" w:lineRule="auto"/>
              <w:rPr>
                <w:rFonts w:ascii="Calibri" w:eastAsia="Times New Roman" w:hAnsi="Calibri" w:cs="Calibri"/>
                <w:color w:val="FFFFFF"/>
                <w:sz w:val="20"/>
                <w:szCs w:val="20"/>
              </w:rPr>
            </w:pPr>
          </w:p>
        </w:tc>
      </w:tr>
      <w:tr w:rsidR="00F27D7F" w:rsidRPr="00313000" w14:paraId="1559C9D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3AC23959"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PHP 305</w:t>
            </w:r>
            <w:r w:rsidRPr="00313000">
              <w:rPr>
                <w:rFonts w:ascii="Calibri" w:eastAsia="Times New Roman" w:hAnsi="Calibri" w:cs="Calibri"/>
                <w:color w:val="000000"/>
                <w:sz w:val="18"/>
                <w:szCs w:val="18"/>
              </w:rPr>
              <w:t xml:space="preserve"> Population Health in the Digital Age</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12991088"/>
              <w14:checkbox>
                <w14:checked w14:val="0"/>
                <w14:checkedState w14:val="2612" w14:font="MS Gothic"/>
                <w14:uncheckedState w14:val="2610" w14:font="MS Gothic"/>
              </w14:checkbox>
            </w:sdtPr>
            <w:sdtEndPr/>
            <w:sdtContent>
              <w:p w14:paraId="481EDBE1" w14:textId="52A073B0"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2E62AB1" w14:textId="77777777" w:rsidR="00F27D7F" w:rsidRPr="00313000" w:rsidRDefault="00F27D7F" w:rsidP="00F27D7F">
            <w:pPr>
              <w:spacing w:after="0" w:line="240" w:lineRule="auto"/>
              <w:jc w:val="center"/>
              <w:rPr>
                <w:rFonts w:ascii="Calibri" w:eastAsia="Times New Roman" w:hAnsi="Calibri" w:cs="Calibri"/>
                <w:sz w:val="18"/>
                <w:szCs w:val="18"/>
              </w:rPr>
            </w:pPr>
            <w:r w:rsidRPr="00313000">
              <w:rPr>
                <w:rFonts w:ascii="Calibri" w:eastAsia="Times New Roman" w:hAnsi="Calibri" w:cs="Calibri"/>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3B8617A4" w14:textId="736533B9" w:rsidR="00F27D7F" w:rsidRPr="00313000"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300ADFB" w14:textId="656AC10B" w:rsidR="00F27D7F" w:rsidRPr="00313000" w:rsidRDefault="00F27D7F" w:rsidP="00F27D7F">
            <w:pPr>
              <w:spacing w:after="0" w:line="240" w:lineRule="auto"/>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C1F3C51" w14:textId="7C10D4E6" w:rsidR="00F27D7F" w:rsidRPr="00313000"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4E18F11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noWrap/>
            <w:vAlign w:val="center"/>
            <w:hideMark/>
          </w:tcPr>
          <w:p w14:paraId="30A20657"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PHP 322</w:t>
            </w:r>
            <w:r w:rsidRPr="00313000">
              <w:rPr>
                <w:rFonts w:ascii="Calibri" w:eastAsia="Times New Roman" w:hAnsi="Calibri" w:cs="Calibri"/>
                <w:color w:val="000000"/>
                <w:sz w:val="18"/>
                <w:szCs w:val="18"/>
              </w:rPr>
              <w:t xml:space="preserve"> Health Education and Ethical Leadership</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76270360"/>
              <w14:checkbox>
                <w14:checked w14:val="0"/>
                <w14:checkedState w14:val="2612" w14:font="MS Gothic"/>
                <w14:uncheckedState w14:val="2610" w14:font="MS Gothic"/>
              </w14:checkbox>
            </w:sdtPr>
            <w:sdtEndPr/>
            <w:sdtContent>
              <w:p w14:paraId="52DA1664" w14:textId="4E3A3702"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399CB8E" w14:textId="77777777" w:rsidR="00F27D7F" w:rsidRPr="00313000" w:rsidRDefault="00F27D7F" w:rsidP="00F27D7F">
            <w:pPr>
              <w:spacing w:after="0" w:line="240" w:lineRule="auto"/>
              <w:jc w:val="center"/>
              <w:rPr>
                <w:rFonts w:ascii="Calibri" w:eastAsia="Times New Roman" w:hAnsi="Calibri" w:cs="Calibri"/>
                <w:sz w:val="18"/>
                <w:szCs w:val="18"/>
              </w:rPr>
            </w:pPr>
            <w:r w:rsidRPr="00313000">
              <w:rPr>
                <w:rFonts w:ascii="Calibri" w:eastAsia="Times New Roman" w:hAnsi="Calibri" w:cs="Calibri"/>
                <w:sz w:val="18"/>
                <w:szCs w:val="18"/>
              </w:rPr>
              <w:t>Spring</w:t>
            </w:r>
          </w:p>
        </w:tc>
        <w:tc>
          <w:tcPr>
            <w:tcW w:w="990" w:type="dxa"/>
            <w:tcBorders>
              <w:top w:val="nil"/>
              <w:left w:val="nil"/>
              <w:bottom w:val="single" w:sz="4" w:space="0" w:color="auto"/>
              <w:right w:val="single" w:sz="4" w:space="0" w:color="auto"/>
            </w:tcBorders>
            <w:shd w:val="clear" w:color="auto" w:fill="auto"/>
            <w:noWrap/>
          </w:tcPr>
          <w:p w14:paraId="4FA4BEDC" w14:textId="0C7E2464" w:rsidR="00F27D7F" w:rsidRPr="00313000" w:rsidRDefault="00F27D7F" w:rsidP="005E7398">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E22B62B" w14:textId="4B7CB2A4" w:rsidR="00F27D7F" w:rsidRPr="00313000" w:rsidRDefault="00F27D7F" w:rsidP="00F27D7F">
            <w:pPr>
              <w:spacing w:after="0" w:line="240" w:lineRule="auto"/>
              <w:rPr>
                <w:rFonts w:ascii="Calibri" w:eastAsia="Times New Roman" w:hAnsi="Calibri" w:cs="Calibri"/>
                <w:sz w:val="18"/>
                <w:szCs w:val="18"/>
              </w:rPr>
            </w:pPr>
            <w:r>
              <w:rPr>
                <w:sz w:val="18"/>
                <w:szCs w:val="18"/>
              </w:rPr>
              <w:fldChar w:fldCharType="begin">
                <w:ffData>
                  <w:name w:val=""/>
                  <w:enabled/>
                  <w:calcOnExit w:val="0"/>
                  <w:textInput>
                    <w:default w:val="Pre-req: HPS 178 &amp; HPS 2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178 &amp; HPS 200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4B35035" w14:textId="17A3ADF9" w:rsidR="00F27D7F" w:rsidRPr="00313000" w:rsidRDefault="00F27D7F" w:rsidP="00D52FF1">
            <w:pPr>
              <w:spacing w:after="0" w:line="240" w:lineRule="auto"/>
              <w:jc w:val="center"/>
              <w:rPr>
                <w:rFonts w:ascii="Calibri" w:eastAsia="Times New Roman" w:hAnsi="Calibri" w:cs="Calibri"/>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4B909B0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DE7135F"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HPS 402</w:t>
            </w:r>
            <w:r w:rsidRPr="00313000">
              <w:rPr>
                <w:rFonts w:ascii="Calibri" w:eastAsia="Times New Roman" w:hAnsi="Calibri" w:cs="Calibri"/>
                <w:color w:val="000000"/>
                <w:sz w:val="18"/>
                <w:szCs w:val="18"/>
              </w:rPr>
              <w:t xml:space="preserve"> Corporate Wellness</w:t>
            </w:r>
            <w:r w:rsidRPr="00313000">
              <w:rPr>
                <w:rFonts w:ascii="Calibri" w:eastAsia="Times New Roman" w:hAnsi="Calibri" w:cs="Calibr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20224630"/>
              <w14:checkbox>
                <w14:checked w14:val="0"/>
                <w14:checkedState w14:val="2612" w14:font="MS Gothic"/>
                <w14:uncheckedState w14:val="2610" w14:font="MS Gothic"/>
              </w14:checkbox>
            </w:sdtPr>
            <w:sdtEndPr/>
            <w:sdtContent>
              <w:p w14:paraId="14DEE693" w14:textId="56CA5A70"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6405EAF"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5E9D781E" w14:textId="5E46BE42"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E7D2BC7" w14:textId="09DE09C9" w:rsidR="00F27D7F" w:rsidRPr="00313000"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HPS 35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350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30540B8" w14:textId="662234E2"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4D0BF0E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59725C5"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PHPM 407</w:t>
            </w:r>
            <w:r w:rsidRPr="00313000">
              <w:rPr>
                <w:rFonts w:ascii="Calibri" w:eastAsia="Times New Roman" w:hAnsi="Calibri" w:cs="Calibri"/>
                <w:color w:val="000000"/>
                <w:sz w:val="18"/>
                <w:szCs w:val="18"/>
              </w:rPr>
              <w:t xml:space="preserve"> Health Economics and Policy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13464075"/>
              <w14:checkbox>
                <w14:checked w14:val="0"/>
                <w14:checkedState w14:val="2612" w14:font="MS Gothic"/>
                <w14:uncheckedState w14:val="2610" w14:font="MS Gothic"/>
              </w14:checkbox>
            </w:sdtPr>
            <w:sdtEndPr/>
            <w:sdtContent>
              <w:p w14:paraId="1290B715" w14:textId="44F7A99C"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4CC632A"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5FD4B1D4" w14:textId="5AFDD114"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005277C" w14:textId="262A0D15" w:rsidR="00F27D7F" w:rsidRPr="00313000"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PHPM 310"/>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PHPM 310</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0C8A919" w14:textId="754A415C"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43CFF96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FFFFCC"/>
            <w:vAlign w:val="center"/>
            <w:hideMark/>
          </w:tcPr>
          <w:p w14:paraId="5E24EEE8"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HPS 412</w:t>
            </w:r>
            <w:r w:rsidRPr="00313000">
              <w:rPr>
                <w:rFonts w:ascii="Calibri" w:eastAsia="Times New Roman" w:hAnsi="Calibri" w:cs="Calibri"/>
                <w:color w:val="000000"/>
                <w:sz w:val="18"/>
                <w:szCs w:val="18"/>
              </w:rPr>
              <w:t xml:space="preserve"> Public Health Approaches to Mental Health Disorders in the US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02793148"/>
              <w14:checkbox>
                <w14:checked w14:val="0"/>
                <w14:checkedState w14:val="2612" w14:font="MS Gothic"/>
                <w14:uncheckedState w14:val="2610" w14:font="MS Gothic"/>
              </w14:checkbox>
            </w:sdtPr>
            <w:sdtEndPr/>
            <w:sdtContent>
              <w:p w14:paraId="49EE2E32" w14:textId="2B3361DD"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16F0DED"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2CB7809D" w14:textId="564AC3B5"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C762E2A" w14:textId="3644A6C9"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CD5DEC5" w14:textId="2C04C781"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119AD69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CA04D26"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PHPM 415</w:t>
            </w:r>
            <w:r w:rsidRPr="00313000">
              <w:rPr>
                <w:rFonts w:ascii="Calibri" w:eastAsia="Times New Roman" w:hAnsi="Calibri" w:cs="Calibri"/>
                <w:color w:val="000000"/>
                <w:sz w:val="18"/>
                <w:szCs w:val="18"/>
              </w:rPr>
              <w:t xml:space="preserve"> Strategic Planning</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81732287"/>
              <w14:checkbox>
                <w14:checked w14:val="0"/>
                <w14:checkedState w14:val="2612" w14:font="MS Gothic"/>
                <w14:uncheckedState w14:val="2610" w14:font="MS Gothic"/>
              </w14:checkbox>
            </w:sdtPr>
            <w:sdtEndPr/>
            <w:sdtContent>
              <w:p w14:paraId="4CBC6506" w14:textId="2779CB17"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27C7630"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24BC2ABA" w14:textId="0D42CF9F"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BCEF591" w14:textId="02BF43CA"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DAF8555" w14:textId="6A5D9C14"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294145E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C260D21"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HPS 417</w:t>
            </w:r>
            <w:r w:rsidRPr="00313000">
              <w:rPr>
                <w:rFonts w:ascii="Calibri" w:eastAsia="Times New Roman" w:hAnsi="Calibri" w:cs="Calibri"/>
                <w:color w:val="000000"/>
                <w:sz w:val="18"/>
                <w:szCs w:val="18"/>
              </w:rPr>
              <w:t xml:space="preserve"> Health Systems in Global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67483223"/>
              <w14:checkbox>
                <w14:checked w14:val="0"/>
                <w14:checkedState w14:val="2612" w14:font="MS Gothic"/>
                <w14:uncheckedState w14:val="2610" w14:font="MS Gothic"/>
              </w14:checkbox>
            </w:sdtPr>
            <w:sdtEndPr/>
            <w:sdtContent>
              <w:p w14:paraId="5AD29B61" w14:textId="6A004D40"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C9FC3C2"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05070C89" w14:textId="5723CA92"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825DC6A" w14:textId="7E985CE5"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F85C0C6" w14:textId="111A4B91"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6D6568CA"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82427FB"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419 </w:t>
            </w:r>
            <w:r w:rsidRPr="00F27D7F">
              <w:rPr>
                <w:rFonts w:ascii="Calibri" w:eastAsia="Times New Roman" w:hAnsi="Calibri" w:cs="Calibri"/>
                <w:color w:val="000000"/>
                <w:sz w:val="16"/>
                <w:szCs w:val="16"/>
              </w:rPr>
              <w:t>Alzheimer's Disease, Other Dementias and the Role of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01896506"/>
              <w14:checkbox>
                <w14:checked w14:val="0"/>
                <w14:checkedState w14:val="2612" w14:font="MS Gothic"/>
                <w14:uncheckedState w14:val="2610" w14:font="MS Gothic"/>
              </w14:checkbox>
            </w:sdtPr>
            <w:sdtEndPr/>
            <w:sdtContent>
              <w:p w14:paraId="2E1E9955" w14:textId="7417DC0A"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6ED20DA"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2B3F560B" w14:textId="131F2BA4"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2123645" w14:textId="3630A618"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FB8BE31" w14:textId="39E12D04"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645516B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66720B7C"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 421</w:t>
            </w:r>
            <w:r w:rsidRPr="00313000">
              <w:rPr>
                <w:rFonts w:ascii="Calibri" w:eastAsia="Times New Roman" w:hAnsi="Calibri" w:cs="Calibri"/>
                <w:color w:val="000000"/>
                <w:sz w:val="18"/>
                <w:szCs w:val="18"/>
              </w:rPr>
              <w:t xml:space="preserve"> Introduction to Public Health Law and Ethics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6147869"/>
              <w14:checkbox>
                <w14:checked w14:val="0"/>
                <w14:checkedState w14:val="2612" w14:font="MS Gothic"/>
                <w14:uncheckedState w14:val="2610" w14:font="MS Gothic"/>
              </w14:checkbox>
            </w:sdtPr>
            <w:sdtEndPr/>
            <w:sdtContent>
              <w:p w14:paraId="402F88DC" w14:textId="57B578DB"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AA24093"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727A9779" w14:textId="2DD9FBEF"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D9453BE" w14:textId="0360BCAA"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E5D821A" w14:textId="435DB1CC"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2472AD1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F55E45E"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424 </w:t>
            </w:r>
            <w:r w:rsidRPr="00313000">
              <w:rPr>
                <w:rFonts w:ascii="Calibri" w:eastAsia="Times New Roman" w:hAnsi="Calibri" w:cs="Calibri"/>
                <w:color w:val="000000"/>
                <w:sz w:val="18"/>
                <w:szCs w:val="18"/>
              </w:rPr>
              <w:t>Optimizing Well-being and Resilience in Older Adults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78473348"/>
              <w14:checkbox>
                <w14:checked w14:val="0"/>
                <w14:checkedState w14:val="2612" w14:font="MS Gothic"/>
                <w14:uncheckedState w14:val="2610" w14:font="MS Gothic"/>
              </w14:checkbox>
            </w:sdtPr>
            <w:sdtEndPr/>
            <w:sdtContent>
              <w:p w14:paraId="0D26BB39" w14:textId="78A51013"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1E941B7"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4262A121" w14:textId="1EA2D2FF"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C8AD250" w14:textId="31328659"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4B30FD1" w14:textId="7B7E2545"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5C5326E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E669E2C"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HPS/PHPM 425</w:t>
            </w:r>
            <w:r w:rsidRPr="00313000">
              <w:rPr>
                <w:rFonts w:ascii="Calibri" w:eastAsia="Times New Roman" w:hAnsi="Calibri" w:cs="Calibri"/>
                <w:color w:val="000000"/>
                <w:sz w:val="18"/>
                <w:szCs w:val="18"/>
              </w:rPr>
              <w:t xml:space="preserve"> Latino Health Disparities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78954669"/>
              <w14:checkbox>
                <w14:checked w14:val="0"/>
                <w14:checkedState w14:val="2612" w14:font="MS Gothic"/>
                <w14:uncheckedState w14:val="2610" w14:font="MS Gothic"/>
              </w14:checkbox>
            </w:sdtPr>
            <w:sdtEndPr/>
            <w:sdtContent>
              <w:p w14:paraId="21CEE9E2" w14:textId="603B17F7"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9EF4C29"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3F2BCA4A" w14:textId="67854BF0"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C497832" w14:textId="7A58CDD5"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994CB96" w14:textId="0E581F31"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798E844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7D07B3CB"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437 </w:t>
            </w:r>
            <w:r w:rsidRPr="00313000">
              <w:rPr>
                <w:rFonts w:ascii="Calibri" w:eastAsia="Times New Roman" w:hAnsi="Calibri" w:cs="Calibri"/>
                <w:color w:val="000000"/>
                <w:sz w:val="18"/>
                <w:szCs w:val="18"/>
              </w:rPr>
              <w:t>Management and Leadership in Long-term Care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21029523"/>
              <w14:checkbox>
                <w14:checked w14:val="0"/>
                <w14:checkedState w14:val="2612" w14:font="MS Gothic"/>
                <w14:uncheckedState w14:val="2610" w14:font="MS Gothic"/>
              </w14:checkbox>
            </w:sdtPr>
            <w:sdtEndPr/>
            <w:sdtContent>
              <w:p w14:paraId="2B897114" w14:textId="7E12DCD4"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2C3C955"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66950E1F" w14:textId="7FBF2514"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C0F9D24" w14:textId="3BDD6BDA"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E0C510F" w14:textId="494194FB"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24C0F51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B74FA0B"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PHP 438</w:t>
            </w:r>
            <w:r w:rsidRPr="00313000">
              <w:rPr>
                <w:rFonts w:ascii="Calibri" w:eastAsia="Times New Roman" w:hAnsi="Calibri" w:cs="Calibri"/>
                <w:color w:val="000000"/>
                <w:sz w:val="18"/>
                <w:szCs w:val="18"/>
              </w:rPr>
              <w:t xml:space="preserve"> Health Profession Finance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12660253"/>
              <w14:checkbox>
                <w14:checked w14:val="0"/>
                <w14:checkedState w14:val="2612" w14:font="MS Gothic"/>
                <w14:uncheckedState w14:val="2610" w14:font="MS Gothic"/>
              </w14:checkbox>
            </w:sdtPr>
            <w:sdtEndPr/>
            <w:sdtContent>
              <w:p w14:paraId="01A97402" w14:textId="59550A84"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CD41584"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300A0F02" w14:textId="62FE69DF"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F4A49E9" w14:textId="387F4D42"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0025698" w14:textId="2A6887FF"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5F31666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9872E2D"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441 </w:t>
            </w:r>
            <w:r w:rsidRPr="00313000">
              <w:rPr>
                <w:rFonts w:ascii="Calibri" w:eastAsia="Times New Roman" w:hAnsi="Calibri" w:cs="Calibri"/>
                <w:color w:val="000000"/>
                <w:sz w:val="18"/>
                <w:szCs w:val="18"/>
              </w:rPr>
              <w:t>Medicaid Policy and Politics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85562496"/>
              <w14:checkbox>
                <w14:checked w14:val="0"/>
                <w14:checkedState w14:val="2612" w14:font="MS Gothic"/>
                <w14:uncheckedState w14:val="2610" w14:font="MS Gothic"/>
              </w14:checkbox>
            </w:sdtPr>
            <w:sdtEndPr/>
            <w:sdtContent>
              <w:p w14:paraId="72033E60" w14:textId="2F3847C4"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17CD467"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5920C0E4" w14:textId="553088B8"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CED19B5" w14:textId="06C3A643"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F0007A1" w14:textId="70CB9093"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1261420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532FE8A"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HPS 444</w:t>
            </w:r>
            <w:r w:rsidRPr="00313000">
              <w:rPr>
                <w:rFonts w:ascii="Calibri" w:eastAsia="Times New Roman" w:hAnsi="Calibri" w:cs="Calibri"/>
                <w:color w:val="000000"/>
                <w:sz w:val="18"/>
                <w:szCs w:val="18"/>
              </w:rPr>
              <w:t xml:space="preserve"> Rethinking Race and Health in the United States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22384345"/>
              <w14:checkbox>
                <w14:checked w14:val="0"/>
                <w14:checkedState w14:val="2612" w14:font="MS Gothic"/>
                <w14:uncheckedState w14:val="2610" w14:font="MS Gothic"/>
              </w14:checkbox>
            </w:sdtPr>
            <w:sdtEndPr/>
            <w:sdtContent>
              <w:p w14:paraId="105B9FE5" w14:textId="0F7E12AD"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611CAAB"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03AA1528" w14:textId="41F9EC96"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398B79F" w14:textId="1ACDFE2E"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4C91CC3" w14:textId="3E383FC3"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554B4E3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82FC510"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 xml:space="preserve">PHP 447 </w:t>
            </w:r>
            <w:r w:rsidRPr="00313000">
              <w:rPr>
                <w:rFonts w:ascii="Calibri" w:eastAsia="Times New Roman" w:hAnsi="Calibri" w:cs="Calibri"/>
                <w:color w:val="000000"/>
                <w:sz w:val="18"/>
                <w:szCs w:val="18"/>
              </w:rPr>
              <w:t>Case Studies in State Health Policy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14593846"/>
              <w14:checkbox>
                <w14:checked w14:val="0"/>
                <w14:checkedState w14:val="2612" w14:font="MS Gothic"/>
                <w14:uncheckedState w14:val="2610" w14:font="MS Gothic"/>
              </w14:checkbox>
            </w:sdtPr>
            <w:sdtEndPr/>
            <w:sdtContent>
              <w:p w14:paraId="1BA7D693" w14:textId="45EF7067"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0DF7E20"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7ACECC10" w14:textId="2BF605FE"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8F6585B" w14:textId="6B9CFA22"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DA886E1" w14:textId="2ECCC893"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5C86DBD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5036938"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PHPM 448</w:t>
            </w:r>
            <w:r w:rsidRPr="00313000">
              <w:rPr>
                <w:rFonts w:ascii="Calibri" w:eastAsia="Times New Roman" w:hAnsi="Calibri" w:cs="Calibri"/>
                <w:color w:val="000000"/>
                <w:sz w:val="18"/>
                <w:szCs w:val="18"/>
              </w:rPr>
              <w:t xml:space="preserve"> Addiction and Substance Use Policy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62268248"/>
              <w14:checkbox>
                <w14:checked w14:val="0"/>
                <w14:checkedState w14:val="2612" w14:font="MS Gothic"/>
                <w14:uncheckedState w14:val="2610" w14:font="MS Gothic"/>
              </w14:checkbox>
            </w:sdtPr>
            <w:sdtEndPr/>
            <w:sdtContent>
              <w:p w14:paraId="2EE864C2" w14:textId="6EEF3BA8"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46E3108"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5D62A201" w14:textId="1850B067"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25BCF7B" w14:textId="0034D8E0"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73377C8" w14:textId="380AA87F"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6437E33E"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CABC88D"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theme="minorHAnsi"/>
                <w:b/>
                <w:bCs/>
                <w:color w:val="000000"/>
                <w:sz w:val="18"/>
                <w:szCs w:val="18"/>
              </w:rPr>
              <w:t>PHPM 458</w:t>
            </w:r>
            <w:r w:rsidRPr="00313000">
              <w:rPr>
                <w:rFonts w:ascii="Calibri" w:eastAsia="Times New Roman" w:hAnsi="Calibri" w:cs="Calibri"/>
                <w:color w:val="000000"/>
                <w:sz w:val="18"/>
                <w:szCs w:val="18"/>
              </w:rPr>
              <w:t xml:space="preserve"> Health Care Marketing</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57305278"/>
              <w14:checkbox>
                <w14:checked w14:val="0"/>
                <w14:checkedState w14:val="2612" w14:font="MS Gothic"/>
                <w14:uncheckedState w14:val="2610" w14:font="MS Gothic"/>
              </w14:checkbox>
            </w:sdtPr>
            <w:sdtEndPr/>
            <w:sdtContent>
              <w:p w14:paraId="2539AB15" w14:textId="0746451E"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06500A6"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21765D2F" w14:textId="6A8C0BB3"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DD6A6BD" w14:textId="0670B9DC" w:rsidR="00F27D7F" w:rsidRPr="00313000" w:rsidRDefault="00F27D7F" w:rsidP="00F27D7F">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EC7709C" w14:textId="5DD16B8A" w:rsidR="00F27D7F" w:rsidRPr="00313000"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7B05900E"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5A1CE" w14:textId="77777777" w:rsidR="00F27D7F" w:rsidRPr="00313000" w:rsidRDefault="00F27D7F" w:rsidP="00F27D7F">
            <w:pPr>
              <w:spacing w:after="0" w:line="240" w:lineRule="auto"/>
              <w:rPr>
                <w:rFonts w:ascii="Calibri" w:eastAsia="Times New Roman" w:hAnsi="Calibri" w:cs="Calibri"/>
                <w:b/>
                <w:bCs/>
                <w:color w:val="000000"/>
                <w:sz w:val="18"/>
                <w:szCs w:val="18"/>
              </w:rPr>
            </w:pPr>
            <w:r w:rsidRPr="00313000">
              <w:rPr>
                <w:rFonts w:ascii="Calibri" w:eastAsia="Times New Roman" w:hAnsi="Calibri" w:cs="Calibri"/>
                <w:b/>
                <w:bCs/>
                <w:color w:val="000000"/>
                <w:sz w:val="18"/>
                <w:szCs w:val="18"/>
              </w:rPr>
              <w:t>HPS 487</w:t>
            </w:r>
            <w:r w:rsidRPr="00313000">
              <w:rPr>
                <w:rFonts w:ascii="Calibri" w:eastAsia="Times New Roman" w:hAnsi="Calibri" w:cs="Calibri"/>
                <w:color w:val="000000"/>
                <w:sz w:val="18"/>
                <w:szCs w:val="18"/>
              </w:rPr>
              <w:t xml:space="preserve"> Feminist Interpretations of Health</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52672117"/>
              <w14:checkbox>
                <w14:checked w14:val="0"/>
                <w14:checkedState w14:val="2612" w14:font="MS Gothic"/>
                <w14:uncheckedState w14:val="2610" w14:font="MS Gothic"/>
              </w14:checkbox>
            </w:sdtPr>
            <w:sdtEndPr/>
            <w:sdtContent>
              <w:p w14:paraId="0BED4557" w14:textId="539FD705" w:rsidR="00F27D7F" w:rsidRPr="00313000" w:rsidRDefault="00F27D7F" w:rsidP="00F27D7F">
                <w:pPr>
                  <w:spacing w:after="0" w:line="240" w:lineRule="auto"/>
                  <w:jc w:val="center"/>
                  <w:rPr>
                    <w:rFonts w:ascii="MS Gothic" w:eastAsia="MS Gothic" w:hAnsi="MS Gothic" w:cs="Times New Roman"/>
                    <w:color w:val="000000"/>
                    <w:sz w:val="18"/>
                    <w:szCs w:val="18"/>
                  </w:rPr>
                </w:pPr>
                <w:r w:rsidRPr="008E443B">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889C47E" w14:textId="77777777" w:rsidR="00F27D7F" w:rsidRPr="00313000" w:rsidRDefault="00F27D7F" w:rsidP="00F27D7F">
            <w:pPr>
              <w:spacing w:after="0" w:line="240" w:lineRule="auto"/>
              <w:jc w:val="center"/>
              <w:rPr>
                <w:rFonts w:ascii="Calibri" w:eastAsia="Times New Roman" w:hAnsi="Calibri" w:cs="Calibri"/>
                <w:color w:val="000000"/>
                <w:sz w:val="18"/>
                <w:szCs w:val="18"/>
              </w:rPr>
            </w:pPr>
            <w:r w:rsidRPr="00313000">
              <w:rPr>
                <w:rFonts w:ascii="Calibri" w:eastAsia="Times New Roman" w:hAnsi="Calibri" w:cs="Calibri"/>
                <w:color w:val="000000"/>
                <w:sz w:val="18"/>
                <w:szCs w:val="18"/>
              </w:rPr>
              <w:t>Fall, Summer</w:t>
            </w:r>
          </w:p>
        </w:tc>
        <w:tc>
          <w:tcPr>
            <w:tcW w:w="990" w:type="dxa"/>
            <w:tcBorders>
              <w:top w:val="single" w:sz="4" w:space="0" w:color="auto"/>
              <w:left w:val="nil"/>
              <w:bottom w:val="single" w:sz="4" w:space="0" w:color="auto"/>
              <w:right w:val="single" w:sz="4" w:space="0" w:color="auto"/>
            </w:tcBorders>
            <w:shd w:val="clear" w:color="auto" w:fill="auto"/>
            <w:hideMark/>
          </w:tcPr>
          <w:p w14:paraId="76EA2B89" w14:textId="19A9B948" w:rsidR="00F27D7F" w:rsidRPr="00313000" w:rsidRDefault="00F27D7F" w:rsidP="005E7398">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4843DDDB" w14:textId="7E5DEA66" w:rsidR="00F27D7F" w:rsidRPr="00313000" w:rsidRDefault="00F27D7F" w:rsidP="00F27D7F">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2 lower div. GWS courses"/>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2 lower div. GWS courses</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6EA2EA5B" w14:textId="26A244DD" w:rsidR="00F27D7F" w:rsidRPr="00313000" w:rsidRDefault="002A6B9C"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13000" w14:paraId="2522520A" w14:textId="77777777" w:rsidTr="007B7BAD">
        <w:trPr>
          <w:trHeight w:val="80"/>
        </w:trPr>
        <w:tc>
          <w:tcPr>
            <w:tcW w:w="13950" w:type="dxa"/>
            <w:gridSpan w:val="6"/>
            <w:tcBorders>
              <w:top w:val="single" w:sz="4" w:space="0" w:color="auto"/>
              <w:left w:val="single" w:sz="4" w:space="0" w:color="auto"/>
              <w:bottom w:val="single" w:sz="4" w:space="0" w:color="auto"/>
              <w:right w:val="single" w:sz="4" w:space="0" w:color="auto"/>
            </w:tcBorders>
            <w:shd w:val="clear" w:color="auto" w:fill="5F5F5F"/>
            <w:noWrap/>
            <w:vAlign w:val="center"/>
          </w:tcPr>
          <w:p w14:paraId="48594E6C" w14:textId="77777777" w:rsidR="00F27D7F" w:rsidRPr="00313000" w:rsidRDefault="00F27D7F" w:rsidP="00F27D7F">
            <w:pPr>
              <w:spacing w:after="0" w:line="240" w:lineRule="auto"/>
              <w:rPr>
                <w:rFonts w:ascii="Calibri" w:eastAsia="Times New Roman" w:hAnsi="Calibri" w:cs="Calibri"/>
                <w:color w:val="000000"/>
                <w:sz w:val="18"/>
                <w:szCs w:val="18"/>
              </w:rPr>
            </w:pPr>
          </w:p>
        </w:tc>
      </w:tr>
    </w:tbl>
    <w:p w14:paraId="5C6403F2" w14:textId="77777777" w:rsidR="003D50D1" w:rsidRPr="00027FE9" w:rsidRDefault="003D50D1" w:rsidP="004C731B">
      <w:pPr>
        <w:spacing w:after="0"/>
        <w:rPr>
          <w:sz w:val="8"/>
          <w:szCs w:val="8"/>
        </w:rPr>
      </w:pPr>
    </w:p>
    <w:tbl>
      <w:tblPr>
        <w:tblW w:w="13950" w:type="dxa"/>
        <w:tblInd w:w="-280" w:type="dxa"/>
        <w:tblLook w:val="04A0" w:firstRow="1" w:lastRow="0" w:firstColumn="1" w:lastColumn="0" w:noHBand="0" w:noVBand="1"/>
      </w:tblPr>
      <w:tblGrid>
        <w:gridCol w:w="5760"/>
        <w:gridCol w:w="1260"/>
        <w:gridCol w:w="1260"/>
        <w:gridCol w:w="990"/>
        <w:gridCol w:w="3330"/>
        <w:gridCol w:w="1350"/>
      </w:tblGrid>
      <w:tr w:rsidR="00F27D7F" w:rsidRPr="00336568" w14:paraId="492071DF" w14:textId="77777777" w:rsidTr="008B34BB">
        <w:trPr>
          <w:trHeight w:val="288"/>
        </w:trPr>
        <w:tc>
          <w:tcPr>
            <w:tcW w:w="5760" w:type="dxa"/>
            <w:tcBorders>
              <w:top w:val="single" w:sz="8" w:space="0" w:color="auto"/>
              <w:left w:val="single" w:sz="8" w:space="0" w:color="auto"/>
              <w:bottom w:val="nil"/>
              <w:right w:val="nil"/>
            </w:tcBorders>
            <w:shd w:val="clear" w:color="auto" w:fill="ED0000"/>
            <w:vAlign w:val="center"/>
            <w:hideMark/>
          </w:tcPr>
          <w:p w14:paraId="274A5D7B" w14:textId="77777777" w:rsidR="00F27D7F" w:rsidRPr="008B34BB" w:rsidRDefault="00F27D7F" w:rsidP="00F27D7F">
            <w:pPr>
              <w:spacing w:after="0" w:line="240" w:lineRule="auto"/>
              <w:rPr>
                <w:rFonts w:ascii="Calibri" w:eastAsia="Times New Roman" w:hAnsi="Calibri" w:cs="Calibri"/>
                <w:b/>
                <w:bCs/>
                <w:color w:val="FFFFFF" w:themeColor="background1"/>
                <w:u w:val="single"/>
              </w:rPr>
            </w:pPr>
            <w:r w:rsidRPr="008B34BB">
              <w:rPr>
                <w:rFonts w:ascii="Calibri" w:eastAsia="Times New Roman" w:hAnsi="Calibri" w:cs="Calibri"/>
                <w:b/>
                <w:bCs/>
                <w:color w:val="FFFFFF" w:themeColor="background1"/>
                <w:u w:val="single"/>
              </w:rPr>
              <w:t>One Health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ED0000"/>
            <w:vAlign w:val="center"/>
            <w:hideMark/>
          </w:tcPr>
          <w:p w14:paraId="6AF0FB91" w14:textId="77777777"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ED0000"/>
            <w:noWrap/>
            <w:vAlign w:val="center"/>
            <w:hideMark/>
          </w:tcPr>
          <w:p w14:paraId="39EFD93F" w14:textId="77777777"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rPr>
              <w:t>Offered*</w:t>
            </w:r>
          </w:p>
        </w:tc>
        <w:tc>
          <w:tcPr>
            <w:tcW w:w="990" w:type="dxa"/>
            <w:vMerge w:val="restart"/>
            <w:tcBorders>
              <w:top w:val="single" w:sz="8" w:space="0" w:color="auto"/>
              <w:left w:val="single" w:sz="4" w:space="0" w:color="auto"/>
              <w:bottom w:val="single" w:sz="8" w:space="0" w:color="000000"/>
              <w:right w:val="single" w:sz="4" w:space="0" w:color="auto"/>
            </w:tcBorders>
            <w:shd w:val="clear" w:color="auto" w:fill="ED0000"/>
            <w:noWrap/>
            <w:vAlign w:val="center"/>
          </w:tcPr>
          <w:p w14:paraId="34BA4A1A" w14:textId="48A43FF0"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szCs w:val="20"/>
              </w:rPr>
              <w:t>Planned For</w:t>
            </w:r>
          </w:p>
        </w:tc>
        <w:tc>
          <w:tcPr>
            <w:tcW w:w="3330" w:type="dxa"/>
            <w:vMerge w:val="restart"/>
            <w:tcBorders>
              <w:top w:val="single" w:sz="8" w:space="0" w:color="auto"/>
              <w:left w:val="single" w:sz="4" w:space="0" w:color="auto"/>
              <w:bottom w:val="single" w:sz="8" w:space="0" w:color="000000"/>
              <w:right w:val="single" w:sz="4" w:space="0" w:color="auto"/>
            </w:tcBorders>
            <w:shd w:val="clear" w:color="auto" w:fill="ED0000"/>
            <w:vAlign w:val="center"/>
          </w:tcPr>
          <w:p w14:paraId="416E0B32" w14:textId="41A7D179"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auto" w:fill="ED0000"/>
            <w:vAlign w:val="center"/>
            <w:hideMark/>
          </w:tcPr>
          <w:p w14:paraId="35B057AE" w14:textId="77777777" w:rsidR="00F27D7F" w:rsidRPr="008B34BB" w:rsidRDefault="00F27D7F" w:rsidP="00F27D7F">
            <w:pPr>
              <w:spacing w:after="0" w:line="240" w:lineRule="auto"/>
              <w:jc w:val="center"/>
              <w:rPr>
                <w:rFonts w:ascii="Calibri" w:eastAsia="Times New Roman" w:hAnsi="Calibri" w:cs="Calibri"/>
                <w:color w:val="FFFFFF" w:themeColor="background1"/>
                <w:sz w:val="20"/>
                <w:szCs w:val="20"/>
              </w:rPr>
            </w:pPr>
            <w:r w:rsidRPr="008B34BB">
              <w:rPr>
                <w:rFonts w:ascii="Calibri" w:eastAsia="Times New Roman" w:hAnsi="Calibri" w:cs="Calibri"/>
                <w:color w:val="FFFFFF" w:themeColor="background1"/>
                <w:sz w:val="20"/>
              </w:rPr>
              <w:t>Grade</w:t>
            </w:r>
          </w:p>
        </w:tc>
      </w:tr>
      <w:tr w:rsidR="00F27D7F" w:rsidRPr="00336568" w14:paraId="7C9A03FF" w14:textId="77777777" w:rsidTr="00D52FF1">
        <w:trPr>
          <w:trHeight w:val="300"/>
        </w:trPr>
        <w:tc>
          <w:tcPr>
            <w:tcW w:w="5760" w:type="dxa"/>
            <w:tcBorders>
              <w:top w:val="nil"/>
              <w:left w:val="single" w:sz="8" w:space="0" w:color="auto"/>
              <w:bottom w:val="single" w:sz="4" w:space="0" w:color="auto"/>
              <w:right w:val="nil"/>
            </w:tcBorders>
            <w:shd w:val="clear" w:color="auto" w:fill="ED0000"/>
            <w:vAlign w:val="center"/>
            <w:hideMark/>
          </w:tcPr>
          <w:p w14:paraId="7CBD52AC" w14:textId="77777777" w:rsidR="00F27D7F" w:rsidRPr="008B34BB" w:rsidRDefault="00F27D7F" w:rsidP="00F27D7F">
            <w:pPr>
              <w:spacing w:after="0" w:line="240" w:lineRule="auto"/>
              <w:rPr>
                <w:rFonts w:ascii="Calibri" w:eastAsia="Times New Roman" w:hAnsi="Calibri" w:cs="Calibri"/>
                <w:color w:val="FFFFFF" w:themeColor="background1"/>
                <w:sz w:val="17"/>
                <w:szCs w:val="17"/>
              </w:rPr>
            </w:pPr>
            <w:r w:rsidRPr="008B34BB">
              <w:rPr>
                <w:rFonts w:ascii="Calibri" w:eastAsia="Times New Roman" w:hAnsi="Calibri" w:cs="Calibri"/>
                <w:color w:val="FFFFFF" w:themeColor="background1"/>
                <w:sz w:val="17"/>
                <w:szCs w:val="17"/>
              </w:rPr>
              <w:t xml:space="preserve">Select any 6 units in addition to the </w:t>
            </w:r>
            <w:r w:rsidRPr="008B34BB">
              <w:rPr>
                <w:rFonts w:ascii="Calibri" w:eastAsia="Times New Roman" w:hAnsi="Calibri" w:cs="Calibri"/>
                <w:b/>
                <w:bCs/>
                <w:color w:val="FFFFFF" w:themeColor="background1"/>
                <w:sz w:val="17"/>
                <w:szCs w:val="17"/>
              </w:rPr>
              <w:t xml:space="preserve">required EHS/EPID 445** and EHS 446** </w:t>
            </w:r>
            <w:r w:rsidRPr="008B34BB">
              <w:rPr>
                <w:rFonts w:ascii="Calibri" w:eastAsia="Times New Roman" w:hAnsi="Calibri" w:cs="Calibri"/>
                <w:color w:val="FFFFFF" w:themeColor="background1"/>
                <w:sz w:val="17"/>
                <w:szCs w:val="17"/>
              </w:rPr>
              <w:t>courses</w:t>
            </w:r>
          </w:p>
        </w:tc>
        <w:tc>
          <w:tcPr>
            <w:tcW w:w="1260" w:type="dxa"/>
            <w:vMerge/>
            <w:tcBorders>
              <w:top w:val="single" w:sz="8" w:space="0" w:color="auto"/>
              <w:left w:val="single" w:sz="4" w:space="0" w:color="auto"/>
              <w:bottom w:val="single" w:sz="4" w:space="0" w:color="auto"/>
              <w:right w:val="single" w:sz="4" w:space="0" w:color="auto"/>
            </w:tcBorders>
            <w:shd w:val="clear" w:color="auto" w:fill="ED0000"/>
            <w:vAlign w:val="center"/>
            <w:hideMark/>
          </w:tcPr>
          <w:p w14:paraId="06198873" w14:textId="77777777" w:rsidR="00F27D7F" w:rsidRPr="008B34BB" w:rsidRDefault="00F27D7F" w:rsidP="00F27D7F">
            <w:pPr>
              <w:spacing w:after="0" w:line="240" w:lineRule="auto"/>
              <w:rPr>
                <w:rFonts w:ascii="Calibri" w:eastAsia="Times New Roman" w:hAnsi="Calibri" w:cs="Calibri"/>
                <w:color w:val="FFFFFF" w:themeColor="background1"/>
                <w:sz w:val="20"/>
                <w:szCs w:val="20"/>
              </w:rPr>
            </w:pPr>
          </w:p>
        </w:tc>
        <w:tc>
          <w:tcPr>
            <w:tcW w:w="1260" w:type="dxa"/>
            <w:vMerge/>
            <w:tcBorders>
              <w:top w:val="single" w:sz="8" w:space="0" w:color="auto"/>
              <w:left w:val="single" w:sz="4" w:space="0" w:color="auto"/>
              <w:bottom w:val="single" w:sz="4" w:space="0" w:color="auto"/>
              <w:right w:val="single" w:sz="4" w:space="0" w:color="auto"/>
            </w:tcBorders>
            <w:shd w:val="clear" w:color="auto" w:fill="ED0000"/>
            <w:vAlign w:val="center"/>
            <w:hideMark/>
          </w:tcPr>
          <w:p w14:paraId="1C944FEA" w14:textId="77777777" w:rsidR="00F27D7F" w:rsidRPr="008B34BB" w:rsidRDefault="00F27D7F" w:rsidP="00F27D7F">
            <w:pPr>
              <w:spacing w:after="0" w:line="240" w:lineRule="auto"/>
              <w:rPr>
                <w:rFonts w:ascii="Calibri" w:eastAsia="Times New Roman" w:hAnsi="Calibri" w:cs="Calibri"/>
                <w:color w:val="FFFFFF" w:themeColor="background1"/>
                <w:sz w:val="20"/>
                <w:szCs w:val="20"/>
              </w:rPr>
            </w:pPr>
          </w:p>
        </w:tc>
        <w:tc>
          <w:tcPr>
            <w:tcW w:w="990" w:type="dxa"/>
            <w:vMerge/>
            <w:tcBorders>
              <w:top w:val="single" w:sz="8" w:space="0" w:color="auto"/>
              <w:left w:val="single" w:sz="4" w:space="0" w:color="auto"/>
              <w:bottom w:val="single" w:sz="4" w:space="0" w:color="auto"/>
              <w:right w:val="single" w:sz="4" w:space="0" w:color="auto"/>
            </w:tcBorders>
            <w:shd w:val="clear" w:color="auto" w:fill="ED0000"/>
            <w:vAlign w:val="center"/>
          </w:tcPr>
          <w:p w14:paraId="35334E9D" w14:textId="77777777" w:rsidR="00F27D7F" w:rsidRPr="008B34BB" w:rsidRDefault="00F27D7F" w:rsidP="00F27D7F">
            <w:pPr>
              <w:spacing w:after="0" w:line="240" w:lineRule="auto"/>
              <w:rPr>
                <w:rFonts w:ascii="Calibri" w:eastAsia="Times New Roman" w:hAnsi="Calibri" w:cs="Calibri"/>
                <w:color w:val="FFFFFF" w:themeColor="background1"/>
                <w:sz w:val="20"/>
                <w:szCs w:val="20"/>
              </w:rPr>
            </w:pPr>
          </w:p>
        </w:tc>
        <w:tc>
          <w:tcPr>
            <w:tcW w:w="3330" w:type="dxa"/>
            <w:vMerge/>
            <w:tcBorders>
              <w:top w:val="single" w:sz="8" w:space="0" w:color="auto"/>
              <w:left w:val="single" w:sz="4" w:space="0" w:color="auto"/>
              <w:bottom w:val="single" w:sz="4" w:space="0" w:color="auto"/>
              <w:right w:val="single" w:sz="4" w:space="0" w:color="auto"/>
            </w:tcBorders>
            <w:shd w:val="clear" w:color="auto" w:fill="ED0000"/>
            <w:vAlign w:val="center"/>
          </w:tcPr>
          <w:p w14:paraId="00CA76F7" w14:textId="690663E6" w:rsidR="00F27D7F" w:rsidRPr="008B34BB" w:rsidRDefault="00F27D7F" w:rsidP="00F27D7F">
            <w:pPr>
              <w:spacing w:after="0" w:line="240" w:lineRule="auto"/>
              <w:rPr>
                <w:rFonts w:ascii="Calibri" w:eastAsia="Times New Roman" w:hAnsi="Calibri" w:cs="Calibri"/>
                <w:color w:val="FFFFFF" w:themeColor="background1"/>
                <w:sz w:val="20"/>
                <w:szCs w:val="20"/>
              </w:rPr>
            </w:pPr>
          </w:p>
        </w:tc>
        <w:tc>
          <w:tcPr>
            <w:tcW w:w="1350" w:type="dxa"/>
            <w:vMerge/>
            <w:tcBorders>
              <w:top w:val="single" w:sz="8" w:space="0" w:color="auto"/>
              <w:left w:val="single" w:sz="4" w:space="0" w:color="auto"/>
              <w:bottom w:val="single" w:sz="4" w:space="0" w:color="auto"/>
              <w:right w:val="single" w:sz="8" w:space="0" w:color="auto"/>
            </w:tcBorders>
            <w:shd w:val="clear" w:color="auto" w:fill="ED0000"/>
            <w:vAlign w:val="center"/>
            <w:hideMark/>
          </w:tcPr>
          <w:p w14:paraId="7242829F" w14:textId="77777777" w:rsidR="00F27D7F" w:rsidRPr="008B34BB" w:rsidRDefault="00F27D7F" w:rsidP="00F27D7F">
            <w:pPr>
              <w:spacing w:after="0" w:line="240" w:lineRule="auto"/>
              <w:rPr>
                <w:rFonts w:ascii="Calibri" w:eastAsia="Times New Roman" w:hAnsi="Calibri" w:cs="Calibri"/>
                <w:color w:val="FFFFFF" w:themeColor="background1"/>
                <w:sz w:val="20"/>
                <w:szCs w:val="20"/>
              </w:rPr>
            </w:pPr>
          </w:p>
        </w:tc>
      </w:tr>
      <w:tr w:rsidR="00F27D7F" w:rsidRPr="00336568" w14:paraId="39E757C9" w14:textId="77777777" w:rsidTr="00D52FF1">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84B24"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EHS/EPID 445** </w:t>
            </w:r>
            <w:r w:rsidRPr="00336568">
              <w:rPr>
                <w:rFonts w:eastAsia="Times New Roman" w:cstheme="minorHAnsi"/>
                <w:color w:val="000000"/>
                <w:sz w:val="18"/>
                <w:szCs w:val="18"/>
              </w:rPr>
              <w:t>One Health Foundations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20910286"/>
              <w14:checkbox>
                <w14:checked w14:val="0"/>
                <w14:checkedState w14:val="2612" w14:font="MS Gothic"/>
                <w14:uncheckedState w14:val="2610" w14:font="MS Gothic"/>
              </w14:checkbox>
            </w:sdtPr>
            <w:sdtEndPr/>
            <w:sdtContent>
              <w:p w14:paraId="5C878782" w14:textId="4166B8D2"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666617D"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207EF174" w14:textId="6B0A3732" w:rsidR="00F27D7F" w:rsidRPr="00336568" w:rsidRDefault="00F27D7F" w:rsidP="005E7398">
            <w:pPr>
              <w:spacing w:after="0" w:line="240" w:lineRule="auto"/>
              <w:jc w:val="center"/>
              <w:rPr>
                <w:rFonts w:eastAsia="Times New Roman" w:cstheme="minorHAnsi"/>
                <w:b/>
                <w:bCs/>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30B6DB64" w14:textId="5E1BEF9D"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noProof/>
                <w:color w:val="000000"/>
                <w:sz w:val="18"/>
                <w:szCs w:val="18"/>
              </w:rPr>
              <w:t>**Required course</w:t>
            </w:r>
          </w:p>
        </w:tc>
        <w:tc>
          <w:tcPr>
            <w:tcW w:w="1350" w:type="dxa"/>
            <w:tcBorders>
              <w:top w:val="single" w:sz="4" w:space="0" w:color="auto"/>
              <w:left w:val="nil"/>
              <w:bottom w:val="single" w:sz="4" w:space="0" w:color="auto"/>
              <w:right w:val="single" w:sz="4" w:space="0" w:color="auto"/>
            </w:tcBorders>
            <w:shd w:val="clear" w:color="auto" w:fill="auto"/>
            <w:hideMark/>
          </w:tcPr>
          <w:p w14:paraId="720B6324" w14:textId="564F368A"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15EF6553" w14:textId="77777777" w:rsidTr="00D52FF1">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8FA9"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EHS 446**</w:t>
            </w:r>
            <w:r w:rsidRPr="00336568">
              <w:rPr>
                <w:rFonts w:eastAsia="Times New Roman" w:cstheme="minorHAnsi"/>
                <w:color w:val="000000"/>
                <w:sz w:val="18"/>
                <w:szCs w:val="18"/>
              </w:rPr>
              <w:t xml:space="preserve"> One Health Approach and Case Studies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9212602"/>
              <w14:checkbox>
                <w14:checked w14:val="0"/>
                <w14:checkedState w14:val="2612" w14:font="MS Gothic"/>
                <w14:uncheckedState w14:val="2610" w14:font="MS Gothic"/>
              </w14:checkbox>
            </w:sdtPr>
            <w:sdtEndPr/>
            <w:sdtContent>
              <w:p w14:paraId="04D737D7" w14:textId="11FAA813"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F85E6E1"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5695FA1C" w14:textId="01F4582D" w:rsidR="00F27D7F" w:rsidRPr="00336568" w:rsidRDefault="00F27D7F" w:rsidP="005E7398">
            <w:pPr>
              <w:spacing w:after="0" w:line="240" w:lineRule="auto"/>
              <w:jc w:val="center"/>
              <w:rPr>
                <w:rFonts w:eastAsia="Times New Roman" w:cstheme="minorHAnsi"/>
                <w:b/>
                <w:bCs/>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EF73348" w14:textId="70C44003"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noProof/>
                <w:color w:val="000000"/>
                <w:sz w:val="18"/>
                <w:szCs w:val="18"/>
              </w:rPr>
              <w:t>**Required course</w:t>
            </w:r>
          </w:p>
        </w:tc>
        <w:tc>
          <w:tcPr>
            <w:tcW w:w="1350" w:type="dxa"/>
            <w:tcBorders>
              <w:top w:val="single" w:sz="4" w:space="0" w:color="auto"/>
              <w:left w:val="nil"/>
              <w:bottom w:val="single" w:sz="4" w:space="0" w:color="auto"/>
              <w:right w:val="single" w:sz="4" w:space="0" w:color="auto"/>
            </w:tcBorders>
            <w:shd w:val="clear" w:color="auto" w:fill="auto"/>
            <w:hideMark/>
          </w:tcPr>
          <w:p w14:paraId="4C77406D" w14:textId="4BF354A6"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19B7D17C" w14:textId="77777777" w:rsidTr="00D52FF1">
        <w:trPr>
          <w:trHeight w:val="245"/>
        </w:trPr>
        <w:tc>
          <w:tcPr>
            <w:tcW w:w="5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EDED2"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HPS 300</w:t>
            </w:r>
            <w:r w:rsidRPr="00336568">
              <w:rPr>
                <w:rFonts w:eastAsia="Times New Roman" w:cstheme="minorHAnsi"/>
                <w:color w:val="000000"/>
                <w:sz w:val="18"/>
                <w:szCs w:val="18"/>
              </w:rPr>
              <w:t xml:space="preserve"> Public Health in the 21</w:t>
            </w:r>
            <w:r w:rsidRPr="00336568">
              <w:rPr>
                <w:rFonts w:eastAsia="Times New Roman" w:cstheme="minorHAnsi"/>
                <w:color w:val="000000"/>
                <w:sz w:val="18"/>
                <w:szCs w:val="18"/>
                <w:vertAlign w:val="superscript"/>
              </w:rPr>
              <w:t>st</w:t>
            </w:r>
            <w:r w:rsidRPr="00336568">
              <w:rPr>
                <w:rFonts w:eastAsia="Times New Roman" w:cstheme="minorHAnsi"/>
                <w:color w:val="000000"/>
                <w:sz w:val="18"/>
                <w:szCs w:val="18"/>
              </w:rPr>
              <w:t xml:space="preserve"> Century</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05253395"/>
              <w14:checkbox>
                <w14:checked w14:val="0"/>
                <w14:checkedState w14:val="2612" w14:font="MS Gothic"/>
                <w14:uncheckedState w14:val="2610" w14:font="MS Gothic"/>
              </w14:checkbox>
            </w:sdtPr>
            <w:sdtEndPr/>
            <w:sdtContent>
              <w:p w14:paraId="0186E493" w14:textId="03D1E56D"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EFB9D6A"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single" w:sz="4" w:space="0" w:color="auto"/>
              <w:left w:val="nil"/>
              <w:bottom w:val="single" w:sz="4" w:space="0" w:color="auto"/>
              <w:right w:val="single" w:sz="4" w:space="0" w:color="auto"/>
            </w:tcBorders>
            <w:shd w:val="clear" w:color="auto" w:fill="auto"/>
            <w:noWrap/>
          </w:tcPr>
          <w:p w14:paraId="7E7937A8" w14:textId="15E7761D"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05D2C653" w14:textId="33D89519"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single" w:sz="4" w:space="0" w:color="auto"/>
              <w:left w:val="nil"/>
              <w:bottom w:val="single" w:sz="4" w:space="0" w:color="auto"/>
              <w:right w:val="single" w:sz="8" w:space="0" w:color="auto"/>
            </w:tcBorders>
            <w:shd w:val="clear" w:color="auto" w:fill="auto"/>
            <w:hideMark/>
          </w:tcPr>
          <w:p w14:paraId="020F22D4" w14:textId="7C056B03"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043622B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3BEC2F32"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PHP 308</w:t>
            </w:r>
            <w:r w:rsidRPr="00336568">
              <w:rPr>
                <w:rFonts w:eastAsia="Times New Roman" w:cstheme="minorHAnsi"/>
                <w:color w:val="000000"/>
                <w:sz w:val="18"/>
                <w:szCs w:val="18"/>
              </w:rPr>
              <w:t xml:space="preserve"> Community Health Education for Disease Outbreaks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644468313"/>
              <w14:checkbox>
                <w14:checked w14:val="0"/>
                <w14:checkedState w14:val="2612" w14:font="MS Gothic"/>
                <w14:uncheckedState w14:val="2610" w14:font="MS Gothic"/>
              </w14:checkbox>
            </w:sdtPr>
            <w:sdtEndPr/>
            <w:sdtContent>
              <w:p w14:paraId="6EDB5948" w14:textId="455C68FA"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FFD05A8"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405A0AA7" w14:textId="6BAB001D"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58CEEA74" w14:textId="16DCAA0A"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50537B0" w14:textId="0C0D39D0"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0DFBA3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BDEC722"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HPS 313</w:t>
            </w:r>
            <w:r w:rsidRPr="00336568">
              <w:rPr>
                <w:rFonts w:eastAsia="Times New Roman" w:cstheme="minorHAnsi"/>
                <w:color w:val="000000"/>
                <w:sz w:val="18"/>
                <w:szCs w:val="18"/>
              </w:rPr>
              <w:t xml:space="preserve"> Health and Medicine in Classic Antiquity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21135205"/>
              <w14:checkbox>
                <w14:checked w14:val="0"/>
                <w14:checkedState w14:val="2612" w14:font="MS Gothic"/>
                <w14:uncheckedState w14:val="2610" w14:font="MS Gothic"/>
              </w14:checkbox>
            </w:sdtPr>
            <w:sdtEndPr/>
            <w:sdtContent>
              <w:p w14:paraId="1C8A3879" w14:textId="4D1635F6"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DA53A9E"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01DE311E" w14:textId="1A30579E"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6C6B63C" w14:textId="2A73FFD3"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049F8EF" w14:textId="5DB58CE1"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1600596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1F6F40B"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 320 </w:t>
            </w:r>
            <w:r w:rsidRPr="00336568">
              <w:rPr>
                <w:rFonts w:eastAsia="Times New Roman" w:cstheme="minorHAnsi"/>
                <w:color w:val="000000"/>
                <w:sz w:val="18"/>
                <w:szCs w:val="18"/>
              </w:rPr>
              <w:t>Disaster Management and Response</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95485042"/>
              <w14:checkbox>
                <w14:checked w14:val="0"/>
                <w14:checkedState w14:val="2612" w14:font="MS Gothic"/>
                <w14:uncheckedState w14:val="2610" w14:font="MS Gothic"/>
              </w14:checkbox>
            </w:sdtPr>
            <w:sdtEndPr/>
            <w:sdtContent>
              <w:p w14:paraId="59FD28B4" w14:textId="2FCA44BB"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600F7202"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2C75EFA6" w14:textId="4B9DFE46"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B9590CA" w14:textId="3F2A125A"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3E07BF6" w14:textId="19C6BE34"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394B902"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672470B"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CPH 402 </w:t>
            </w:r>
            <w:r w:rsidRPr="00336568">
              <w:rPr>
                <w:rFonts w:eastAsia="Times New Roman" w:cstheme="minorHAnsi"/>
                <w:color w:val="000000"/>
                <w:sz w:val="18"/>
                <w:szCs w:val="18"/>
              </w:rPr>
              <w:t>Climate and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26162987"/>
              <w14:checkbox>
                <w14:checked w14:val="0"/>
                <w14:checkedState w14:val="2612" w14:font="MS Gothic"/>
                <w14:uncheckedState w14:val="2610" w14:font="MS Gothic"/>
              </w14:checkbox>
            </w:sdtPr>
            <w:sdtEndPr/>
            <w:sdtContent>
              <w:p w14:paraId="091C3230" w14:textId="395C6CA0"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9BE0FF7"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24792888" w14:textId="07308DEA"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B7736DF" w14:textId="4C0ED239"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780CF13" w14:textId="65B0EA02"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7C59BB96"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B8A68E7"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HPS 409</w:t>
            </w:r>
            <w:r w:rsidRPr="00336568">
              <w:rPr>
                <w:rFonts w:eastAsia="Times New Roman" w:cstheme="minorHAnsi"/>
                <w:color w:val="000000"/>
                <w:sz w:val="18"/>
                <w:szCs w:val="18"/>
              </w:rPr>
              <w:t xml:space="preserve"> Global Water, Sanitation, and Hygiene (WaSH)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965335533"/>
              <w14:checkbox>
                <w14:checked w14:val="0"/>
                <w14:checkedState w14:val="2612" w14:font="MS Gothic"/>
                <w14:uncheckedState w14:val="2610" w14:font="MS Gothic"/>
              </w14:checkbox>
            </w:sdtPr>
            <w:sdtEndPr/>
            <w:sdtContent>
              <w:p w14:paraId="47E74454" w14:textId="44A6718B"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E351F43"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2579244" w14:textId="6CC0EC3F"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6FD1187" w14:textId="6FA3B224"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59626C2" w14:textId="7B55F719"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311840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97E64E7"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 418 </w:t>
            </w:r>
            <w:r w:rsidRPr="00336568">
              <w:rPr>
                <w:rFonts w:eastAsia="Times New Roman" w:cstheme="minorHAnsi"/>
                <w:color w:val="000000"/>
                <w:sz w:val="18"/>
                <w:szCs w:val="18"/>
              </w:rPr>
              <w:t>Introduction to Health Risk Assessment</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486755294"/>
              <w14:checkbox>
                <w14:checked w14:val="0"/>
                <w14:checkedState w14:val="2612" w14:font="MS Gothic"/>
                <w14:uncheckedState w14:val="2610" w14:font="MS Gothic"/>
              </w14:checkbox>
            </w:sdtPr>
            <w:sdtEndPr/>
            <w:sdtContent>
              <w:p w14:paraId="20F1ABB1" w14:textId="750E8A95"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2545A7F"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46492DA7" w14:textId="40342D77"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920B8FE" w14:textId="75F5FC52"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765AFAE" w14:textId="65AFEAA9"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E9FE1B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12029D8B"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 420 </w:t>
            </w:r>
            <w:r w:rsidRPr="00336568">
              <w:rPr>
                <w:rFonts w:eastAsia="Times New Roman" w:cstheme="minorHAnsi"/>
                <w:color w:val="000000"/>
                <w:sz w:val="18"/>
                <w:szCs w:val="18"/>
              </w:rPr>
              <w:t xml:space="preserve">Environmentally Acquired Illnesses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10401592"/>
              <w14:checkbox>
                <w14:checked w14:val="0"/>
                <w14:checkedState w14:val="2612" w14:font="MS Gothic"/>
                <w14:uncheckedState w14:val="2610" w14:font="MS Gothic"/>
              </w14:checkbox>
            </w:sdtPr>
            <w:sdtEndPr/>
            <w:sdtContent>
              <w:p w14:paraId="09629C4A" w14:textId="7D87CCE4"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7127E9A"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FC48EF6" w14:textId="2CC0FC62"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B8FAADF" w14:textId="78DDCFB2"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19AE715" w14:textId="4A3A450B"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7B41143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66A27E65"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PHP 436</w:t>
            </w:r>
            <w:r w:rsidRPr="00336568">
              <w:rPr>
                <w:rFonts w:eastAsia="Times New Roman" w:cstheme="minorHAnsi"/>
                <w:color w:val="000000"/>
                <w:sz w:val="18"/>
                <w:szCs w:val="18"/>
              </w:rPr>
              <w:t xml:space="preserve"> Aging, Environment &amp; Well-being</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1431751"/>
              <w14:checkbox>
                <w14:checked w14:val="0"/>
                <w14:checkedState w14:val="2612" w14:font="MS Gothic"/>
                <w14:uncheckedState w14:val="2610" w14:font="MS Gothic"/>
              </w14:checkbox>
            </w:sdtPr>
            <w:sdtEndPr/>
            <w:sdtContent>
              <w:p w14:paraId="02D7D7E4" w14:textId="2DFFEDC4"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D81E839"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397AE4A8" w14:textId="029F0064"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BB6947E" w14:textId="7075CDE2"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66BA90C" w14:textId="00BB171C"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F27D7F" w:rsidRPr="00336568" w14:paraId="42C1518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AB065AF" w14:textId="77777777" w:rsidR="00F27D7F" w:rsidRPr="00336568" w:rsidRDefault="00F27D7F" w:rsidP="00F27D7F">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 xml:space="preserve">EHS 439A </w:t>
            </w:r>
            <w:r w:rsidRPr="00336568">
              <w:rPr>
                <w:rFonts w:eastAsia="Times New Roman" w:cstheme="minorHAnsi"/>
                <w:color w:val="000000"/>
                <w:sz w:val="18"/>
                <w:szCs w:val="18"/>
              </w:rPr>
              <w:t>Outbreaks and Environmental Biology: Then to Now</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094672835"/>
              <w14:checkbox>
                <w14:checked w14:val="0"/>
                <w14:checkedState w14:val="2612" w14:font="MS Gothic"/>
                <w14:uncheckedState w14:val="2610" w14:font="MS Gothic"/>
              </w14:checkbox>
            </w:sdtPr>
            <w:sdtEndPr/>
            <w:sdtContent>
              <w:p w14:paraId="2C39A1F3" w14:textId="5E0D5B2D" w:rsidR="00F27D7F" w:rsidRPr="00336568" w:rsidRDefault="00F27D7F" w:rsidP="00F27D7F">
                <w:pPr>
                  <w:spacing w:after="0" w:line="240" w:lineRule="auto"/>
                  <w:jc w:val="center"/>
                  <w:rPr>
                    <w:rFonts w:eastAsia="MS Gothic" w:cstheme="minorHAnsi"/>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A06A3AC" w14:textId="77777777" w:rsidR="00F27D7F" w:rsidRPr="00336568" w:rsidRDefault="00F27D7F" w:rsidP="00F27D7F">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03348175" w14:textId="28DEA611" w:rsidR="00F27D7F" w:rsidRPr="00336568" w:rsidRDefault="00F27D7F" w:rsidP="005E7398">
            <w:pPr>
              <w:spacing w:after="0" w:line="240" w:lineRule="auto"/>
              <w:jc w:val="center"/>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BC1C066" w14:textId="7268386E" w:rsidR="00F27D7F" w:rsidRPr="00336568" w:rsidRDefault="00F27D7F" w:rsidP="00F27D7F">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2FEC466" w14:textId="21A17EE6" w:rsidR="00F27D7F" w:rsidRPr="00336568" w:rsidRDefault="00F27D7F" w:rsidP="00D52FF1">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1C00B13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tcPr>
          <w:p w14:paraId="0743714A" w14:textId="471ABBB7" w:rsidR="00027FE9" w:rsidRPr="00336568" w:rsidRDefault="00027FE9" w:rsidP="00027FE9">
            <w:pPr>
              <w:spacing w:after="0" w:line="240" w:lineRule="auto"/>
              <w:rPr>
                <w:rFonts w:eastAsia="Times New Roman" w:cstheme="minorHAnsi"/>
                <w:b/>
                <w:bCs/>
                <w:color w:val="000000"/>
                <w:sz w:val="18"/>
                <w:szCs w:val="18"/>
              </w:rPr>
            </w:pPr>
            <w:r w:rsidRPr="00336568">
              <w:rPr>
                <w:rFonts w:eastAsia="Times New Roman" w:cstheme="minorHAnsi"/>
                <w:b/>
                <w:bCs/>
                <w:color w:val="000000"/>
                <w:sz w:val="18"/>
                <w:szCs w:val="18"/>
              </w:rPr>
              <w:t>EPID 479</w:t>
            </w:r>
            <w:r w:rsidRPr="00336568">
              <w:rPr>
                <w:rFonts w:eastAsia="Times New Roman" w:cstheme="minorHAnsi"/>
                <w:color w:val="000000"/>
                <w:sz w:val="18"/>
                <w:szCs w:val="18"/>
              </w:rPr>
              <w:t xml:space="preserve"> Infections and Epidemics</w:t>
            </w:r>
          </w:p>
        </w:tc>
        <w:tc>
          <w:tcPr>
            <w:tcW w:w="1260" w:type="dxa"/>
            <w:tcBorders>
              <w:top w:val="nil"/>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817949613"/>
              <w14:checkbox>
                <w14:checked w14:val="0"/>
                <w14:checkedState w14:val="2612" w14:font="MS Gothic"/>
                <w14:uncheckedState w14:val="2610" w14:font="MS Gothic"/>
              </w14:checkbox>
            </w:sdtPr>
            <w:sdtEndPr/>
            <w:sdtContent>
              <w:p w14:paraId="415DCC1F" w14:textId="091F94CC" w:rsidR="00027FE9" w:rsidRDefault="00027FE9" w:rsidP="00027FE9">
                <w:pPr>
                  <w:spacing w:after="0" w:line="240" w:lineRule="auto"/>
                  <w:jc w:val="center"/>
                  <w:rPr>
                    <w:rFonts w:ascii="Aptos Narrow" w:eastAsia="Times New Roman" w:hAnsi="Aptos Narrow" w:cs="Segoe UI Symbol"/>
                    <w:color w:val="000000"/>
                    <w:sz w:val="18"/>
                    <w:szCs w:val="18"/>
                  </w:rPr>
                </w:pPr>
                <w:r w:rsidRPr="008322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tcPr>
          <w:p w14:paraId="466C897E" w14:textId="1B9C1A4C" w:rsidR="00027FE9" w:rsidRPr="00336568" w:rsidRDefault="00027FE9" w:rsidP="00027FE9">
            <w:pPr>
              <w:spacing w:after="0" w:line="240" w:lineRule="auto"/>
              <w:jc w:val="center"/>
              <w:rPr>
                <w:rFonts w:eastAsia="Times New Roman" w:cstheme="minorHAnsi"/>
                <w:color w:val="000000"/>
                <w:sz w:val="18"/>
                <w:szCs w:val="18"/>
              </w:rPr>
            </w:pPr>
            <w:r w:rsidRPr="0033656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4CE38482" w14:textId="4EA99453"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F5F51FB" w14:textId="5AAC0F44" w:rsidR="00027FE9" w:rsidRPr="00BF5718" w:rsidRDefault="00027FE9" w:rsidP="00027FE9">
            <w:pPr>
              <w:spacing w:after="0" w:line="240" w:lineRule="auto"/>
              <w:rPr>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tcPr>
          <w:p w14:paraId="16D8F376" w14:textId="15D278C0"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28E2FB1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tcPr>
          <w:p w14:paraId="4804B681" w14:textId="3BF6A095" w:rsidR="00027FE9" w:rsidRPr="00336568" w:rsidRDefault="00027FE9" w:rsidP="00027FE9">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HPS 497F</w:t>
            </w:r>
            <w:r w:rsidRPr="005E7398">
              <w:rPr>
                <w:rFonts w:eastAsia="Times New Roman" w:cstheme="minorHAnsi"/>
                <w:color w:val="000000"/>
                <w:sz w:val="18"/>
                <w:szCs w:val="18"/>
              </w:rPr>
              <w:t xml:space="preserve"> Community and School Garden Workshop</w:t>
            </w:r>
          </w:p>
        </w:tc>
        <w:tc>
          <w:tcPr>
            <w:tcW w:w="1260" w:type="dxa"/>
            <w:tcBorders>
              <w:top w:val="nil"/>
              <w:left w:val="nil"/>
              <w:bottom w:val="single" w:sz="4" w:space="0" w:color="auto"/>
              <w:right w:val="single" w:sz="4" w:space="0" w:color="auto"/>
            </w:tcBorders>
            <w:shd w:val="clear" w:color="auto" w:fill="auto"/>
            <w:noWrap/>
          </w:tcPr>
          <w:sdt>
            <w:sdtPr>
              <w:rPr>
                <w:rFonts w:ascii="Aptos Narrow" w:eastAsia="Times New Roman" w:hAnsi="Aptos Narrow" w:cs="Segoe UI Symbol"/>
                <w:color w:val="000000"/>
                <w:sz w:val="18"/>
                <w:szCs w:val="18"/>
              </w:rPr>
              <w:id w:val="-1525554417"/>
              <w14:checkbox>
                <w14:checked w14:val="0"/>
                <w14:checkedState w14:val="2612" w14:font="MS Gothic"/>
                <w14:uncheckedState w14:val="2610" w14:font="MS Gothic"/>
              </w14:checkbox>
            </w:sdtPr>
            <w:sdtEndPr/>
            <w:sdtContent>
              <w:p w14:paraId="77DA4488" w14:textId="7F7B5AED" w:rsidR="00027FE9" w:rsidRDefault="00027FE9" w:rsidP="00027FE9">
                <w:pPr>
                  <w:spacing w:after="0" w:line="240" w:lineRule="auto"/>
                  <w:jc w:val="center"/>
                  <w:rPr>
                    <w:rFonts w:ascii="Aptos Narrow" w:eastAsia="Times New Roman" w:hAnsi="Aptos Narrow" w:cs="Segoe UI Symbol"/>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tcPr>
          <w:p w14:paraId="0B84152A" w14:textId="3A5C3E65" w:rsidR="00027FE9" w:rsidRPr="00336568" w:rsidRDefault="00027FE9" w:rsidP="00027FE9">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652C9431" w14:textId="7FD26BC0" w:rsidR="00027FE9" w:rsidRPr="00BF5718" w:rsidRDefault="00027FE9" w:rsidP="00027FE9">
            <w:pPr>
              <w:spacing w:after="0" w:line="240" w:lineRule="auto"/>
              <w:jc w:val="center"/>
              <w:rPr>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A3E14E2" w14:textId="467C9465" w:rsidR="00027FE9" w:rsidRDefault="00027FE9" w:rsidP="00027FE9">
            <w:pPr>
              <w:spacing w:after="0" w:line="240" w:lineRule="auto"/>
              <w:rPr>
                <w:sz w:val="18"/>
                <w:szCs w:val="18"/>
              </w:rPr>
            </w:pPr>
            <w:r>
              <w:rPr>
                <w:sz w:val="18"/>
                <w:szCs w:val="18"/>
              </w:rPr>
              <w:fldChar w:fldCharType="begin">
                <w:ffData>
                  <w:name w:val=""/>
                  <w:enabled/>
                  <w:calcOnExit w:val="0"/>
                  <w:textInput>
                    <w:default w:val="2-6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2-6 units</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tcPr>
          <w:p w14:paraId="3AB41052" w14:textId="171720B9" w:rsidR="00027FE9" w:rsidRPr="00BF5718" w:rsidRDefault="00027FE9" w:rsidP="00027FE9">
            <w:pPr>
              <w:spacing w:after="0" w:line="240" w:lineRule="auto"/>
              <w:jc w:val="center"/>
              <w:rPr>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01144A95" w14:textId="77777777" w:rsidTr="008B34BB">
        <w:trPr>
          <w:trHeight w:val="88"/>
        </w:trPr>
        <w:tc>
          <w:tcPr>
            <w:tcW w:w="13950" w:type="dxa"/>
            <w:gridSpan w:val="6"/>
            <w:tcBorders>
              <w:top w:val="nil"/>
              <w:left w:val="single" w:sz="8" w:space="0" w:color="auto"/>
              <w:bottom w:val="single" w:sz="8" w:space="0" w:color="auto"/>
              <w:right w:val="single" w:sz="8" w:space="0" w:color="auto"/>
            </w:tcBorders>
            <w:shd w:val="clear" w:color="auto" w:fill="ED0000"/>
            <w:vAlign w:val="center"/>
          </w:tcPr>
          <w:p w14:paraId="4486C3DA" w14:textId="77777777" w:rsidR="00027FE9" w:rsidRPr="007B7BAD" w:rsidRDefault="00027FE9" w:rsidP="00027FE9">
            <w:pPr>
              <w:spacing w:after="0" w:line="240" w:lineRule="auto"/>
              <w:rPr>
                <w:rFonts w:ascii="Calibri" w:eastAsia="Times New Roman" w:hAnsi="Calibri" w:cs="Calibri"/>
                <w:noProof/>
                <w:color w:val="000000"/>
                <w:sz w:val="10"/>
                <w:szCs w:val="10"/>
              </w:rPr>
            </w:pPr>
          </w:p>
        </w:tc>
      </w:tr>
      <w:tr w:rsidR="00027FE9" w:rsidRPr="00336568" w14:paraId="2AF18AD7" w14:textId="77777777" w:rsidTr="00336568">
        <w:trPr>
          <w:trHeight w:val="99"/>
        </w:trPr>
        <w:tc>
          <w:tcPr>
            <w:tcW w:w="5760" w:type="dxa"/>
            <w:tcBorders>
              <w:top w:val="nil"/>
              <w:left w:val="nil"/>
              <w:bottom w:val="nil"/>
              <w:right w:val="nil"/>
            </w:tcBorders>
            <w:shd w:val="clear" w:color="auto" w:fill="auto"/>
            <w:noWrap/>
            <w:vAlign w:val="bottom"/>
            <w:hideMark/>
          </w:tcPr>
          <w:p w14:paraId="693C76B2" w14:textId="77777777" w:rsidR="00027FE9" w:rsidRDefault="00027FE9" w:rsidP="00027FE9">
            <w:pPr>
              <w:spacing w:after="0" w:line="240" w:lineRule="auto"/>
              <w:rPr>
                <w:rFonts w:ascii="Calibri" w:eastAsia="Times New Roman" w:hAnsi="Calibri" w:cs="Calibri"/>
                <w:color w:val="000000"/>
                <w:sz w:val="20"/>
                <w:szCs w:val="20"/>
              </w:rPr>
            </w:pPr>
          </w:p>
          <w:p w14:paraId="00B456CF" w14:textId="77777777" w:rsidR="00027FE9" w:rsidRPr="00387A7C" w:rsidRDefault="00027FE9" w:rsidP="00027FE9">
            <w:pPr>
              <w:spacing w:after="0" w:line="240" w:lineRule="auto"/>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noWrap/>
            <w:vAlign w:val="bottom"/>
            <w:hideMark/>
          </w:tcPr>
          <w:p w14:paraId="2172E0DF" w14:textId="77777777" w:rsidR="00027FE9" w:rsidRPr="00336568" w:rsidRDefault="00027FE9" w:rsidP="00027FE9">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F29A227" w14:textId="77777777" w:rsidR="00027FE9" w:rsidRPr="00336568" w:rsidRDefault="00027FE9" w:rsidP="00027FE9">
            <w:pPr>
              <w:spacing w:after="0" w:line="240" w:lineRule="auto"/>
              <w:rPr>
                <w:rFonts w:ascii="Times New Roman" w:eastAsia="Times New Roman" w:hAnsi="Times New Roman" w:cs="Times New Roman"/>
                <w:sz w:val="20"/>
                <w:szCs w:val="20"/>
              </w:rPr>
            </w:pPr>
          </w:p>
        </w:tc>
        <w:tc>
          <w:tcPr>
            <w:tcW w:w="4320" w:type="dxa"/>
            <w:gridSpan w:val="2"/>
            <w:tcBorders>
              <w:top w:val="nil"/>
              <w:left w:val="nil"/>
              <w:bottom w:val="nil"/>
              <w:right w:val="nil"/>
            </w:tcBorders>
            <w:shd w:val="clear" w:color="auto" w:fill="auto"/>
            <w:noWrap/>
            <w:vAlign w:val="bottom"/>
            <w:hideMark/>
          </w:tcPr>
          <w:p w14:paraId="0B3EA107" w14:textId="77777777" w:rsidR="00027FE9" w:rsidRPr="00336568" w:rsidRDefault="00027FE9" w:rsidP="00027FE9">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7CB44615" w14:textId="77777777" w:rsidR="00027FE9" w:rsidRPr="00336568" w:rsidRDefault="00027FE9" w:rsidP="00027FE9">
            <w:pPr>
              <w:spacing w:after="0" w:line="240" w:lineRule="auto"/>
              <w:rPr>
                <w:rFonts w:ascii="Times New Roman" w:eastAsia="Times New Roman" w:hAnsi="Times New Roman" w:cs="Times New Roman"/>
                <w:sz w:val="20"/>
                <w:szCs w:val="20"/>
              </w:rPr>
            </w:pPr>
          </w:p>
        </w:tc>
      </w:tr>
      <w:tr w:rsidR="00027FE9" w:rsidRPr="00336568" w14:paraId="45DCB86B" w14:textId="77777777" w:rsidTr="00F27D7F">
        <w:trPr>
          <w:trHeight w:val="288"/>
        </w:trPr>
        <w:tc>
          <w:tcPr>
            <w:tcW w:w="5760" w:type="dxa"/>
            <w:tcBorders>
              <w:top w:val="single" w:sz="8" w:space="0" w:color="auto"/>
              <w:left w:val="single" w:sz="8" w:space="0" w:color="auto"/>
              <w:bottom w:val="nil"/>
              <w:right w:val="nil"/>
            </w:tcBorders>
            <w:shd w:val="clear" w:color="auto" w:fill="787800"/>
            <w:vAlign w:val="center"/>
            <w:hideMark/>
          </w:tcPr>
          <w:p w14:paraId="0F6833A6" w14:textId="77777777" w:rsidR="00027FE9" w:rsidRPr="00336568" w:rsidRDefault="00027FE9" w:rsidP="00027FE9">
            <w:pPr>
              <w:spacing w:after="0" w:line="240" w:lineRule="auto"/>
              <w:rPr>
                <w:rFonts w:ascii="Calibri" w:eastAsia="Times New Roman" w:hAnsi="Calibri" w:cs="Calibri"/>
                <w:b/>
                <w:bCs/>
                <w:color w:val="FFFFFF"/>
                <w:u w:val="single"/>
              </w:rPr>
            </w:pPr>
            <w:r w:rsidRPr="00336568">
              <w:rPr>
                <w:rFonts w:ascii="Calibri" w:eastAsia="Times New Roman" w:hAnsi="Calibri" w:cs="Calibri"/>
                <w:b/>
                <w:bCs/>
                <w:color w:val="FFFFFF" w:themeColor="background1"/>
                <w:u w:val="single"/>
              </w:rPr>
              <w:lastRenderedPageBreak/>
              <w:t>Quantitative Methods in Public Health Emphasis: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787800"/>
            <w:vAlign w:val="center"/>
            <w:hideMark/>
          </w:tcPr>
          <w:p w14:paraId="2B921D1B" w14:textId="77777777" w:rsidR="00027FE9" w:rsidRPr="00336568" w:rsidRDefault="00027FE9" w:rsidP="00027FE9">
            <w:pPr>
              <w:spacing w:after="0" w:line="240" w:lineRule="auto"/>
              <w:jc w:val="center"/>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Complete or In-Progress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787800"/>
            <w:noWrap/>
            <w:vAlign w:val="center"/>
            <w:hideMark/>
          </w:tcPr>
          <w:p w14:paraId="1F735852" w14:textId="77777777" w:rsidR="00027FE9" w:rsidRPr="00336568" w:rsidRDefault="00027FE9" w:rsidP="00027FE9">
            <w:pPr>
              <w:spacing w:after="0" w:line="240" w:lineRule="auto"/>
              <w:jc w:val="center"/>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Offered*</w:t>
            </w:r>
          </w:p>
        </w:tc>
        <w:tc>
          <w:tcPr>
            <w:tcW w:w="990" w:type="dxa"/>
            <w:vMerge w:val="restart"/>
            <w:tcBorders>
              <w:top w:val="single" w:sz="8" w:space="0" w:color="auto"/>
              <w:left w:val="single" w:sz="4" w:space="0" w:color="auto"/>
              <w:bottom w:val="single" w:sz="8" w:space="0" w:color="000000"/>
              <w:right w:val="single" w:sz="4" w:space="0" w:color="auto"/>
            </w:tcBorders>
            <w:shd w:val="clear" w:color="auto" w:fill="787800"/>
            <w:noWrap/>
            <w:vAlign w:val="center"/>
          </w:tcPr>
          <w:p w14:paraId="447A0129" w14:textId="59664A6A" w:rsidR="00027FE9" w:rsidRPr="00336568" w:rsidRDefault="00027FE9" w:rsidP="00027FE9">
            <w:pPr>
              <w:spacing w:after="0" w:line="240" w:lineRule="auto"/>
              <w:jc w:val="center"/>
              <w:rPr>
                <w:rFonts w:ascii="Calibri" w:eastAsia="Times New Roman" w:hAnsi="Calibri" w:cs="Calibri"/>
                <w:color w:val="FFFFFF"/>
                <w:sz w:val="20"/>
                <w:szCs w:val="20"/>
              </w:rPr>
            </w:pPr>
            <w:r>
              <w:rPr>
                <w:rFonts w:ascii="Calibri" w:eastAsia="Times New Roman" w:hAnsi="Calibri" w:cs="Calibri"/>
                <w:color w:val="FFFFFF"/>
                <w:sz w:val="20"/>
                <w:szCs w:val="20"/>
              </w:rPr>
              <w:t>Planned For</w:t>
            </w:r>
          </w:p>
        </w:tc>
        <w:tc>
          <w:tcPr>
            <w:tcW w:w="3330" w:type="dxa"/>
            <w:vMerge w:val="restart"/>
            <w:tcBorders>
              <w:top w:val="single" w:sz="8" w:space="0" w:color="auto"/>
              <w:left w:val="single" w:sz="4" w:space="0" w:color="auto"/>
              <w:bottom w:val="single" w:sz="8" w:space="0" w:color="000000"/>
              <w:right w:val="single" w:sz="4" w:space="0" w:color="auto"/>
            </w:tcBorders>
            <w:shd w:val="clear" w:color="auto" w:fill="787800"/>
            <w:vAlign w:val="center"/>
          </w:tcPr>
          <w:p w14:paraId="27100E84" w14:textId="33302A84" w:rsidR="00027FE9" w:rsidRPr="00336568" w:rsidRDefault="00027FE9" w:rsidP="00027FE9">
            <w:pPr>
              <w:spacing w:after="0" w:line="240" w:lineRule="auto"/>
              <w:jc w:val="center"/>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Notes</w:t>
            </w:r>
          </w:p>
        </w:tc>
        <w:tc>
          <w:tcPr>
            <w:tcW w:w="1350" w:type="dxa"/>
            <w:vMerge w:val="restart"/>
            <w:tcBorders>
              <w:top w:val="single" w:sz="8" w:space="0" w:color="auto"/>
              <w:left w:val="single" w:sz="4" w:space="0" w:color="auto"/>
              <w:bottom w:val="single" w:sz="8" w:space="0" w:color="000000"/>
              <w:right w:val="single" w:sz="8" w:space="0" w:color="auto"/>
            </w:tcBorders>
            <w:shd w:val="clear" w:color="auto" w:fill="787800"/>
            <w:vAlign w:val="center"/>
            <w:hideMark/>
          </w:tcPr>
          <w:p w14:paraId="2E09B7CB" w14:textId="77777777" w:rsidR="00027FE9" w:rsidRPr="00336568" w:rsidRDefault="00027FE9" w:rsidP="00027FE9">
            <w:pPr>
              <w:spacing w:after="0" w:line="240" w:lineRule="auto"/>
              <w:jc w:val="center"/>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Grade</w:t>
            </w:r>
          </w:p>
        </w:tc>
      </w:tr>
      <w:tr w:rsidR="00027FE9" w:rsidRPr="00336568" w14:paraId="08F3E610" w14:textId="77777777" w:rsidTr="00F27D7F">
        <w:trPr>
          <w:trHeight w:val="300"/>
        </w:trPr>
        <w:tc>
          <w:tcPr>
            <w:tcW w:w="5760" w:type="dxa"/>
            <w:tcBorders>
              <w:top w:val="nil"/>
              <w:left w:val="single" w:sz="8" w:space="0" w:color="auto"/>
              <w:bottom w:val="single" w:sz="8" w:space="0" w:color="auto"/>
              <w:right w:val="nil"/>
            </w:tcBorders>
            <w:shd w:val="clear" w:color="auto" w:fill="787800"/>
            <w:vAlign w:val="center"/>
            <w:hideMark/>
          </w:tcPr>
          <w:p w14:paraId="3F9BBA43" w14:textId="77777777" w:rsidR="00027FE9" w:rsidRPr="00336568" w:rsidRDefault="00027FE9" w:rsidP="00027FE9">
            <w:pPr>
              <w:spacing w:after="0" w:line="240" w:lineRule="auto"/>
              <w:rPr>
                <w:rFonts w:ascii="Calibri" w:eastAsia="Times New Roman" w:hAnsi="Calibri" w:cs="Calibri"/>
                <w:color w:val="FFFFFF"/>
                <w:sz w:val="20"/>
                <w:szCs w:val="20"/>
              </w:rPr>
            </w:pPr>
            <w:r w:rsidRPr="00336568">
              <w:rPr>
                <w:rFonts w:ascii="Calibri" w:eastAsia="Times New Roman" w:hAnsi="Calibri" w:cs="Calibri"/>
                <w:color w:val="FFFFFF" w:themeColor="background1"/>
                <w:sz w:val="20"/>
              </w:rPr>
              <w:t>Select any 12 units</w:t>
            </w:r>
          </w:p>
        </w:tc>
        <w:tc>
          <w:tcPr>
            <w:tcW w:w="1260" w:type="dxa"/>
            <w:vMerge/>
            <w:tcBorders>
              <w:top w:val="single" w:sz="8" w:space="0" w:color="auto"/>
              <w:left w:val="single" w:sz="4" w:space="0" w:color="auto"/>
              <w:bottom w:val="single" w:sz="8" w:space="0" w:color="000000"/>
              <w:right w:val="single" w:sz="4" w:space="0" w:color="auto"/>
            </w:tcBorders>
            <w:shd w:val="clear" w:color="auto" w:fill="787800"/>
            <w:vAlign w:val="center"/>
            <w:hideMark/>
          </w:tcPr>
          <w:p w14:paraId="54456A90" w14:textId="77777777" w:rsidR="00027FE9" w:rsidRPr="00336568" w:rsidRDefault="00027FE9" w:rsidP="00027FE9">
            <w:pPr>
              <w:spacing w:after="0" w:line="240" w:lineRule="auto"/>
              <w:rPr>
                <w:rFonts w:ascii="Calibri" w:eastAsia="Times New Roman" w:hAnsi="Calibri" w:cs="Calibri"/>
                <w:color w:val="FFFFFF"/>
                <w:sz w:val="20"/>
                <w:szCs w:val="20"/>
              </w:rPr>
            </w:pPr>
          </w:p>
        </w:tc>
        <w:tc>
          <w:tcPr>
            <w:tcW w:w="1260" w:type="dxa"/>
            <w:vMerge/>
            <w:tcBorders>
              <w:top w:val="single" w:sz="8" w:space="0" w:color="auto"/>
              <w:left w:val="single" w:sz="4" w:space="0" w:color="auto"/>
              <w:bottom w:val="single" w:sz="8" w:space="0" w:color="000000"/>
              <w:right w:val="single" w:sz="4" w:space="0" w:color="auto"/>
            </w:tcBorders>
            <w:shd w:val="clear" w:color="auto" w:fill="787800"/>
            <w:vAlign w:val="center"/>
            <w:hideMark/>
          </w:tcPr>
          <w:p w14:paraId="0616086F" w14:textId="77777777" w:rsidR="00027FE9" w:rsidRPr="00336568" w:rsidRDefault="00027FE9" w:rsidP="00027FE9">
            <w:pPr>
              <w:spacing w:after="0" w:line="240" w:lineRule="auto"/>
              <w:rPr>
                <w:rFonts w:ascii="Calibri" w:eastAsia="Times New Roman" w:hAnsi="Calibri" w:cs="Calibri"/>
                <w:color w:val="FFFFFF"/>
                <w:sz w:val="20"/>
                <w:szCs w:val="20"/>
              </w:rPr>
            </w:pPr>
          </w:p>
        </w:tc>
        <w:tc>
          <w:tcPr>
            <w:tcW w:w="990" w:type="dxa"/>
            <w:vMerge/>
            <w:tcBorders>
              <w:top w:val="single" w:sz="8" w:space="0" w:color="auto"/>
              <w:left w:val="single" w:sz="4" w:space="0" w:color="auto"/>
              <w:bottom w:val="single" w:sz="8" w:space="0" w:color="000000"/>
              <w:right w:val="single" w:sz="4" w:space="0" w:color="auto"/>
            </w:tcBorders>
            <w:shd w:val="clear" w:color="auto" w:fill="787800"/>
            <w:vAlign w:val="center"/>
          </w:tcPr>
          <w:p w14:paraId="58B3A9B4" w14:textId="77777777" w:rsidR="00027FE9" w:rsidRPr="00336568" w:rsidRDefault="00027FE9" w:rsidP="00027FE9">
            <w:pPr>
              <w:spacing w:after="0" w:line="240" w:lineRule="auto"/>
              <w:rPr>
                <w:rFonts w:ascii="Calibri" w:eastAsia="Times New Roman" w:hAnsi="Calibri" w:cs="Calibri"/>
                <w:color w:val="FFFFFF"/>
                <w:sz w:val="20"/>
                <w:szCs w:val="20"/>
              </w:rPr>
            </w:pPr>
          </w:p>
        </w:tc>
        <w:tc>
          <w:tcPr>
            <w:tcW w:w="3330" w:type="dxa"/>
            <w:vMerge/>
            <w:tcBorders>
              <w:top w:val="single" w:sz="8" w:space="0" w:color="auto"/>
              <w:left w:val="single" w:sz="4" w:space="0" w:color="auto"/>
              <w:bottom w:val="single" w:sz="8" w:space="0" w:color="000000"/>
              <w:right w:val="single" w:sz="4" w:space="0" w:color="auto"/>
            </w:tcBorders>
            <w:shd w:val="clear" w:color="auto" w:fill="787800"/>
            <w:vAlign w:val="center"/>
          </w:tcPr>
          <w:p w14:paraId="164E2FF1" w14:textId="40A6C3D5" w:rsidR="00027FE9" w:rsidRPr="00336568" w:rsidRDefault="00027FE9" w:rsidP="00027FE9">
            <w:pPr>
              <w:spacing w:after="0" w:line="240" w:lineRule="auto"/>
              <w:rPr>
                <w:rFonts w:ascii="Calibri" w:eastAsia="Times New Roman" w:hAnsi="Calibri" w:cs="Calibri"/>
                <w:color w:val="FFFFFF"/>
                <w:sz w:val="20"/>
                <w:szCs w:val="20"/>
              </w:rPr>
            </w:pPr>
          </w:p>
        </w:tc>
        <w:tc>
          <w:tcPr>
            <w:tcW w:w="1350" w:type="dxa"/>
            <w:vMerge/>
            <w:tcBorders>
              <w:top w:val="single" w:sz="8" w:space="0" w:color="auto"/>
              <w:left w:val="single" w:sz="4" w:space="0" w:color="auto"/>
              <w:bottom w:val="single" w:sz="8" w:space="0" w:color="000000"/>
              <w:right w:val="single" w:sz="8" w:space="0" w:color="auto"/>
            </w:tcBorders>
            <w:shd w:val="clear" w:color="auto" w:fill="787800"/>
            <w:vAlign w:val="center"/>
            <w:hideMark/>
          </w:tcPr>
          <w:p w14:paraId="5091EB12" w14:textId="77777777" w:rsidR="00027FE9" w:rsidRPr="00336568" w:rsidRDefault="00027FE9" w:rsidP="00027FE9">
            <w:pPr>
              <w:spacing w:after="0" w:line="240" w:lineRule="auto"/>
              <w:rPr>
                <w:rFonts w:ascii="Calibri" w:eastAsia="Times New Roman" w:hAnsi="Calibri" w:cs="Calibri"/>
                <w:color w:val="FFFFFF"/>
                <w:sz w:val="20"/>
                <w:szCs w:val="20"/>
              </w:rPr>
            </w:pPr>
          </w:p>
        </w:tc>
      </w:tr>
      <w:tr w:rsidR="00027FE9" w:rsidRPr="00336568" w14:paraId="2D8789D4"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FCDA318"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HPS/GHI 302</w:t>
            </w:r>
            <w:r w:rsidRPr="00336568">
              <w:rPr>
                <w:rFonts w:ascii="Calibri" w:eastAsia="Times New Roman" w:hAnsi="Calibri" w:cs="Calibri"/>
                <w:color w:val="000000"/>
                <w:sz w:val="18"/>
                <w:szCs w:val="18"/>
              </w:rPr>
              <w:t xml:space="preserve"> Introduction to Program Evaluation in Global Health</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57126439"/>
              <w14:checkbox>
                <w14:checked w14:val="0"/>
                <w14:checkedState w14:val="2612" w14:font="MS Gothic"/>
                <w14:uncheckedState w14:val="2610" w14:font="MS Gothic"/>
              </w14:checkbox>
            </w:sdtPr>
            <w:sdtEndPr/>
            <w:sdtContent>
              <w:p w14:paraId="5EF69ACC" w14:textId="20050966"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59D5E19" w14:textId="77777777" w:rsidR="00027FE9" w:rsidRPr="00336568" w:rsidRDefault="00027FE9" w:rsidP="00027FE9">
            <w:pPr>
              <w:spacing w:after="0" w:line="240" w:lineRule="auto"/>
              <w:jc w:val="center"/>
              <w:rPr>
                <w:rFonts w:ascii="Calibri" w:eastAsia="Times New Roman" w:hAnsi="Calibri" w:cs="Calibri"/>
                <w:sz w:val="18"/>
                <w:szCs w:val="18"/>
              </w:rPr>
            </w:pPr>
            <w:r w:rsidRPr="00336568">
              <w:rPr>
                <w:rFonts w:ascii="Calibri" w:eastAsia="Times New Roman" w:hAnsi="Calibri" w:cs="Calibri"/>
                <w:sz w:val="18"/>
                <w:szCs w:val="18"/>
              </w:rPr>
              <w:t>Fall</w:t>
            </w:r>
          </w:p>
        </w:tc>
        <w:tc>
          <w:tcPr>
            <w:tcW w:w="990" w:type="dxa"/>
            <w:tcBorders>
              <w:top w:val="nil"/>
              <w:left w:val="nil"/>
              <w:bottom w:val="single" w:sz="4" w:space="0" w:color="auto"/>
              <w:right w:val="single" w:sz="4" w:space="0" w:color="auto"/>
            </w:tcBorders>
            <w:shd w:val="clear" w:color="auto" w:fill="auto"/>
            <w:noWrap/>
          </w:tcPr>
          <w:p w14:paraId="11B51745" w14:textId="0567FCD6" w:rsidR="00027FE9" w:rsidRPr="00336568" w:rsidRDefault="00027FE9" w:rsidP="00027FE9">
            <w:pPr>
              <w:spacing w:after="0" w:line="240" w:lineRule="auto"/>
              <w:jc w:val="center"/>
              <w:rPr>
                <w:rFonts w:ascii="Calibri" w:eastAsia="Times New Roman" w:hAnsi="Calibri" w:cs="Calibri"/>
                <w:color w:val="FFFFFF"/>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12FC4B0" w14:textId="59DBDB2D" w:rsidR="00027FE9" w:rsidRPr="00336568" w:rsidRDefault="00027FE9" w:rsidP="00027FE9">
            <w:pPr>
              <w:spacing w:after="0" w:line="240" w:lineRule="auto"/>
              <w:rPr>
                <w:rFonts w:ascii="Calibri" w:eastAsia="Times New Roman" w:hAnsi="Calibri" w:cs="Calibri"/>
                <w:color w:val="FFFFFF"/>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50998B73" w14:textId="40079EF4" w:rsidR="00027FE9" w:rsidRPr="00336568" w:rsidRDefault="00027FE9" w:rsidP="00027FE9">
            <w:pPr>
              <w:spacing w:after="0" w:line="240" w:lineRule="auto"/>
              <w:jc w:val="center"/>
              <w:rPr>
                <w:rFonts w:ascii="Calibri" w:eastAsia="Times New Roman" w:hAnsi="Calibri" w:cs="Calibri"/>
                <w:color w:val="FFFFFF"/>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293AD56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43BF55B1"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HPS 401</w:t>
            </w:r>
            <w:r w:rsidRPr="00336568">
              <w:rPr>
                <w:rFonts w:ascii="Calibri" w:eastAsia="Times New Roman" w:hAnsi="Calibri" w:cs="Calibri"/>
                <w:color w:val="000000"/>
                <w:sz w:val="18"/>
                <w:szCs w:val="18"/>
              </w:rPr>
              <w:t xml:space="preserve"> Introduction to Mapping for Public Health</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81307178"/>
              <w14:checkbox>
                <w14:checked w14:val="0"/>
                <w14:checkedState w14:val="2612" w14:font="MS Gothic"/>
                <w14:uncheckedState w14:val="2610" w14:font="MS Gothic"/>
              </w14:checkbox>
            </w:sdtPr>
            <w:sdtEndPr/>
            <w:sdtContent>
              <w:p w14:paraId="1E4752AD" w14:textId="67E7D7DD"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13B757D"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Summer</w:t>
            </w:r>
          </w:p>
        </w:tc>
        <w:tc>
          <w:tcPr>
            <w:tcW w:w="990" w:type="dxa"/>
            <w:tcBorders>
              <w:top w:val="nil"/>
              <w:left w:val="nil"/>
              <w:bottom w:val="single" w:sz="4" w:space="0" w:color="auto"/>
              <w:right w:val="single" w:sz="4" w:space="0" w:color="auto"/>
            </w:tcBorders>
            <w:shd w:val="clear" w:color="auto" w:fill="auto"/>
            <w:noWrap/>
          </w:tcPr>
          <w:p w14:paraId="324B9BE8" w14:textId="015B5891"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5117108E" w14:textId="6274234A"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7CE2F0BF" w14:textId="7DB79E8C"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7167CCF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511ADB84"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EPID 411</w:t>
            </w:r>
            <w:r w:rsidRPr="00336568">
              <w:rPr>
                <w:rFonts w:ascii="Calibri" w:eastAsia="Times New Roman" w:hAnsi="Calibri" w:cs="Calibri"/>
                <w:color w:val="000000"/>
                <w:sz w:val="18"/>
                <w:szCs w:val="18"/>
              </w:rPr>
              <w:t xml:space="preserve"> Health and Disease Across Time and the World</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79337631"/>
              <w14:checkbox>
                <w14:checked w14:val="0"/>
                <w14:checkedState w14:val="2612" w14:font="MS Gothic"/>
                <w14:uncheckedState w14:val="2610" w14:font="MS Gothic"/>
              </w14:checkbox>
            </w:sdtPr>
            <w:sdtEndPr/>
            <w:sdtContent>
              <w:p w14:paraId="0E6428C7" w14:textId="7414C579"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37D1B42"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6AB61BC8" w14:textId="286161D7"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18B78F5" w14:textId="1C7AB4D6" w:rsidR="00027FE9" w:rsidRPr="00336568"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EAC41DF" w14:textId="0B58C75F"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17C182A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362E3DF3"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 xml:space="preserve">EPID 430 </w:t>
            </w:r>
            <w:r w:rsidRPr="00336568">
              <w:rPr>
                <w:rFonts w:ascii="Calibri" w:eastAsia="Times New Roman" w:hAnsi="Calibri" w:cs="Calibri"/>
                <w:color w:val="000000"/>
                <w:sz w:val="18"/>
                <w:szCs w:val="18"/>
              </w:rPr>
              <w:t>Infection Prevention in Healthcare and Congregate Settings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54105120"/>
              <w14:checkbox>
                <w14:checked w14:val="0"/>
                <w14:checkedState w14:val="2612" w14:font="MS Gothic"/>
                <w14:uncheckedState w14:val="2610" w14:font="MS Gothic"/>
              </w14:checkbox>
            </w:sdtPr>
            <w:sdtEndPr/>
            <w:sdtContent>
              <w:p w14:paraId="270B6B9F" w14:textId="2CDAF668"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C2C6C27"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562390CE" w14:textId="3AF34149"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F3E199D" w14:textId="2A783F40" w:rsidR="00027FE9" w:rsidRPr="00336568" w:rsidRDefault="00027FE9" w:rsidP="00027FE9">
            <w:pPr>
              <w:spacing w:after="0" w:line="240" w:lineRule="auto"/>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C698935" w14:textId="05E9B2F5"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365BDF5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5BF3189"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EPID/BIOS 450</w:t>
            </w:r>
            <w:r w:rsidRPr="00336568">
              <w:rPr>
                <w:rFonts w:ascii="Calibri" w:eastAsia="Times New Roman" w:hAnsi="Calibri" w:cs="Calibri"/>
                <w:color w:val="000000"/>
                <w:sz w:val="18"/>
                <w:szCs w:val="18"/>
              </w:rPr>
              <w:t xml:space="preserve"> Health Data Acquisition, Assessment, and Integration</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08079014"/>
              <w14:checkbox>
                <w14:checked w14:val="0"/>
                <w14:checkedState w14:val="2612" w14:font="MS Gothic"/>
                <w14:uncheckedState w14:val="2610" w14:font="MS Gothic"/>
              </w14:checkbox>
            </w:sdtPr>
            <w:sdtEndPr/>
            <w:sdtContent>
              <w:p w14:paraId="42DC5D4A" w14:textId="6B0EEEC3"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1AF3B7ED"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78E24D79" w14:textId="211C68AC"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2E3C2FC" w14:textId="621F34FE"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IPD 309 &amp; BIOS 376"/>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EIPD 309 &amp; BIOS 376</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46BC06C0" w14:textId="6EAE3FD8"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2E16510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7D942CE0"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BIOS/EPID 451</w:t>
            </w:r>
            <w:r w:rsidRPr="00336568">
              <w:rPr>
                <w:rFonts w:ascii="Calibri" w:eastAsia="Times New Roman" w:hAnsi="Calibri" w:cs="Calibri"/>
                <w:color w:val="000000"/>
                <w:sz w:val="18"/>
                <w:szCs w:val="18"/>
              </w:rPr>
              <w:t xml:space="preserve"> Health Data Management and Visualization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44540261"/>
              <w14:checkbox>
                <w14:checked w14:val="0"/>
                <w14:checkedState w14:val="2612" w14:font="MS Gothic"/>
                <w14:uncheckedState w14:val="2610" w14:font="MS Gothic"/>
              </w14:checkbox>
            </w:sdtPr>
            <w:sdtEndPr/>
            <w:sdtContent>
              <w:p w14:paraId="388A7B85" w14:textId="0AF406E9"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33B177C2"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128E56C5" w14:textId="59E853DE"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A4C0A2B" w14:textId="6240DDB2"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amp; BIOS 376"/>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 &amp; BIOS 376</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122EF269" w14:textId="1F576339"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3C6210E7"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292E694F"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BIOS/EPID 452</w:t>
            </w:r>
            <w:r w:rsidRPr="00336568">
              <w:rPr>
                <w:rFonts w:ascii="Calibri" w:eastAsia="Times New Roman" w:hAnsi="Calibri" w:cs="Calibri"/>
                <w:color w:val="000000"/>
                <w:sz w:val="18"/>
                <w:szCs w:val="18"/>
              </w:rPr>
              <w:t xml:space="preserve"> Health Data Analysis and Communication Methods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809623287"/>
              <w14:checkbox>
                <w14:checked w14:val="0"/>
                <w14:checkedState w14:val="2612" w14:font="MS Gothic"/>
                <w14:uncheckedState w14:val="2610" w14:font="MS Gothic"/>
              </w14:checkbox>
            </w:sdtPr>
            <w:sdtEndPr/>
            <w:sdtContent>
              <w:p w14:paraId="748ABC49" w14:textId="2051964F"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09662C64"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22450884" w14:textId="40E64D21"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FC1B326" w14:textId="6D85E54E"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amp; BIOS 376"/>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 &amp; BIOS 376</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50282D6" w14:textId="05666D2D"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5FFB992A"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3A7F"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 xml:space="preserve">EPID/BIOS 453 </w:t>
            </w:r>
            <w:r w:rsidRPr="00336568">
              <w:rPr>
                <w:rFonts w:ascii="Calibri" w:eastAsia="Times New Roman" w:hAnsi="Calibri" w:cs="Calibri"/>
                <w:color w:val="000000"/>
                <w:sz w:val="18"/>
                <w:szCs w:val="18"/>
              </w:rPr>
              <w:t>Health Data Science Practice</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103295362"/>
              <w14:checkbox>
                <w14:checked w14:val="0"/>
                <w14:checkedState w14:val="2612" w14:font="MS Gothic"/>
                <w14:uncheckedState w14:val="2610" w14:font="MS Gothic"/>
              </w14:checkbox>
            </w:sdtPr>
            <w:sdtEndPr/>
            <w:sdtContent>
              <w:p w14:paraId="43E3E60A" w14:textId="215AFD71"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8FCE78D"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tcPr>
          <w:p w14:paraId="16AC5156" w14:textId="5E29D0E4"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394BBE80" w14:textId="44BAD3E7"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req EPID 309, 450, BIOS 376, 451, 452"/>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EPID 309, 450, BIOS 376, 451, 452</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29D809C5" w14:textId="16D233A3"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2CD9FF3C" w14:textId="77777777" w:rsidTr="00387A7C">
        <w:trPr>
          <w:trHeight w:val="24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CEDA" w14:textId="77777777" w:rsidR="00027FE9" w:rsidRPr="00336568" w:rsidRDefault="00027FE9" w:rsidP="00027FE9">
            <w:pPr>
              <w:spacing w:after="0" w:line="240" w:lineRule="auto"/>
              <w:rPr>
                <w:rFonts w:ascii="Calibri" w:eastAsia="Times New Roman" w:hAnsi="Calibri" w:cs="Calibri"/>
                <w:b/>
                <w:bCs/>
                <w:color w:val="000000"/>
                <w:sz w:val="18"/>
                <w:szCs w:val="18"/>
              </w:rPr>
            </w:pPr>
            <w:r w:rsidRPr="00336568">
              <w:rPr>
                <w:rFonts w:ascii="Calibri" w:eastAsia="Times New Roman" w:hAnsi="Calibri" w:cs="Calibri"/>
                <w:b/>
                <w:bCs/>
                <w:color w:val="000000"/>
                <w:sz w:val="18"/>
                <w:szCs w:val="18"/>
              </w:rPr>
              <w:t>EPID 479</w:t>
            </w:r>
            <w:r w:rsidRPr="00336568">
              <w:rPr>
                <w:rFonts w:ascii="Calibri" w:eastAsia="Times New Roman" w:hAnsi="Calibri" w:cs="Calibri"/>
                <w:color w:val="000000"/>
                <w:sz w:val="18"/>
                <w:szCs w:val="18"/>
              </w:rPr>
              <w:t xml:space="preserve"> Infections and Epidemics</w:t>
            </w:r>
          </w:p>
        </w:tc>
        <w:tc>
          <w:tcPr>
            <w:tcW w:w="1260" w:type="dxa"/>
            <w:tcBorders>
              <w:top w:val="single" w:sz="4" w:space="0" w:color="auto"/>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50149609"/>
              <w14:checkbox>
                <w14:checked w14:val="0"/>
                <w14:checkedState w14:val="2612" w14:font="MS Gothic"/>
                <w14:uncheckedState w14:val="2610" w14:font="MS Gothic"/>
              </w14:checkbox>
            </w:sdtPr>
            <w:sdtEndPr/>
            <w:sdtContent>
              <w:p w14:paraId="0F1F5EEF" w14:textId="2E9D73CD" w:rsidR="00027FE9" w:rsidRPr="00336568" w:rsidRDefault="00027FE9" w:rsidP="00027FE9">
                <w:pPr>
                  <w:spacing w:after="0" w:line="240" w:lineRule="auto"/>
                  <w:jc w:val="center"/>
                  <w:rPr>
                    <w:rFonts w:ascii="MS Gothic" w:eastAsia="MS Gothic" w:hAnsi="MS Gothic" w:cs="Times New Roman"/>
                    <w:color w:val="000000"/>
                    <w:sz w:val="18"/>
                    <w:szCs w:val="18"/>
                  </w:rPr>
                </w:pPr>
                <w:r w:rsidRPr="00A77DFF">
                  <w:rPr>
                    <w:rFonts w:ascii="MS Gothic" w:eastAsia="MS Gothic" w:hAnsi="MS Gothic" w:cs="Segoe UI Symbol" w:hint="eastAsia"/>
                    <w:color w:val="000000"/>
                    <w:sz w:val="18"/>
                    <w:szCs w:val="18"/>
                  </w:rPr>
                  <w:t>☐</w:t>
                </w:r>
              </w:p>
            </w:sdtContent>
          </w:sdt>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189B337" w14:textId="77777777" w:rsidR="00027FE9" w:rsidRPr="00336568" w:rsidRDefault="00027FE9" w:rsidP="00027FE9">
            <w:pPr>
              <w:spacing w:after="0" w:line="240" w:lineRule="auto"/>
              <w:jc w:val="center"/>
              <w:rPr>
                <w:rFonts w:ascii="Calibri" w:eastAsia="Times New Roman" w:hAnsi="Calibri" w:cs="Calibri"/>
                <w:color w:val="000000"/>
                <w:sz w:val="18"/>
                <w:szCs w:val="18"/>
              </w:rPr>
            </w:pPr>
            <w:r w:rsidRPr="00336568">
              <w:rPr>
                <w:rFonts w:ascii="Calibri" w:eastAsia="Times New Roman" w:hAnsi="Calibri" w:cs="Calibri"/>
                <w:color w:val="000000"/>
                <w:sz w:val="18"/>
                <w:szCs w:val="18"/>
              </w:rPr>
              <w:t>Spring</w:t>
            </w:r>
          </w:p>
        </w:tc>
        <w:tc>
          <w:tcPr>
            <w:tcW w:w="990" w:type="dxa"/>
            <w:tcBorders>
              <w:top w:val="single" w:sz="4" w:space="0" w:color="auto"/>
              <w:left w:val="nil"/>
              <w:bottom w:val="single" w:sz="4" w:space="0" w:color="auto"/>
              <w:right w:val="single" w:sz="4" w:space="0" w:color="auto"/>
            </w:tcBorders>
            <w:shd w:val="clear" w:color="auto" w:fill="auto"/>
            <w:noWrap/>
            <w:hideMark/>
          </w:tcPr>
          <w:p w14:paraId="4A5AC593" w14:textId="053F95DF"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c>
          <w:tcPr>
            <w:tcW w:w="3330" w:type="dxa"/>
            <w:tcBorders>
              <w:top w:val="single" w:sz="4" w:space="0" w:color="auto"/>
              <w:left w:val="nil"/>
              <w:bottom w:val="single" w:sz="4" w:space="0" w:color="auto"/>
              <w:right w:val="single" w:sz="4" w:space="0" w:color="auto"/>
            </w:tcBorders>
            <w:shd w:val="clear" w:color="auto" w:fill="auto"/>
          </w:tcPr>
          <w:p w14:paraId="5AAD2E41" w14:textId="68DB7424" w:rsidR="00027FE9" w:rsidRPr="00336568" w:rsidRDefault="00027FE9" w:rsidP="00027FE9">
            <w:pPr>
              <w:spacing w:after="0" w:line="240" w:lineRule="auto"/>
              <w:rPr>
                <w:rFonts w:ascii="Calibri" w:eastAsia="Times New Roman" w:hAnsi="Calibri" w:cs="Calibri"/>
                <w:color w:val="000000"/>
                <w:sz w:val="18"/>
                <w:szCs w:val="18"/>
              </w:rPr>
            </w:pPr>
            <w:r>
              <w:rPr>
                <w:sz w:val="18"/>
                <w:szCs w:val="18"/>
              </w:rPr>
              <w:fldChar w:fldCharType="begin">
                <w:ffData>
                  <w:name w:val=""/>
                  <w:enabled/>
                  <w:calcOnExit w:val="0"/>
                  <w:textInput>
                    <w:default w:val="Pre or co-req: EPID 309"/>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 or co-req: EPID 309</w:t>
            </w:r>
            <w:r>
              <w:rPr>
                <w:sz w:val="18"/>
                <w:szCs w:val="18"/>
              </w:rPr>
              <w:fldChar w:fldCharType="end"/>
            </w:r>
          </w:p>
        </w:tc>
        <w:tc>
          <w:tcPr>
            <w:tcW w:w="1350" w:type="dxa"/>
            <w:tcBorders>
              <w:top w:val="single" w:sz="4" w:space="0" w:color="auto"/>
              <w:left w:val="nil"/>
              <w:bottom w:val="single" w:sz="4" w:space="0" w:color="auto"/>
              <w:right w:val="single" w:sz="4" w:space="0" w:color="auto"/>
            </w:tcBorders>
            <w:shd w:val="clear" w:color="auto" w:fill="auto"/>
            <w:hideMark/>
          </w:tcPr>
          <w:p w14:paraId="40D45552" w14:textId="256BEA1E" w:rsidR="00027FE9" w:rsidRPr="00336568" w:rsidRDefault="00027FE9" w:rsidP="00027FE9">
            <w:pPr>
              <w:spacing w:after="0" w:line="240" w:lineRule="auto"/>
              <w:jc w:val="center"/>
              <w:rPr>
                <w:rFonts w:ascii="Calibri" w:eastAsia="Times New Roman" w:hAnsi="Calibri" w:cs="Calibr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p>
        </w:tc>
      </w:tr>
      <w:tr w:rsidR="00027FE9" w:rsidRPr="00336568" w14:paraId="33DE2F8C" w14:textId="77777777" w:rsidTr="007B7BAD">
        <w:trPr>
          <w:trHeight w:val="143"/>
        </w:trPr>
        <w:tc>
          <w:tcPr>
            <w:tcW w:w="13950" w:type="dxa"/>
            <w:gridSpan w:val="6"/>
            <w:tcBorders>
              <w:top w:val="single" w:sz="4" w:space="0" w:color="auto"/>
              <w:left w:val="single" w:sz="8" w:space="0" w:color="auto"/>
              <w:bottom w:val="single" w:sz="8" w:space="0" w:color="auto"/>
              <w:right w:val="single" w:sz="8" w:space="0" w:color="auto"/>
            </w:tcBorders>
            <w:shd w:val="clear" w:color="auto" w:fill="808000"/>
            <w:vAlign w:val="center"/>
          </w:tcPr>
          <w:p w14:paraId="2D085629" w14:textId="77777777" w:rsidR="00027FE9" w:rsidRPr="007B7BAD" w:rsidRDefault="00027FE9" w:rsidP="00027FE9">
            <w:pPr>
              <w:spacing w:after="0" w:line="240" w:lineRule="auto"/>
              <w:rPr>
                <w:rFonts w:ascii="Calibri" w:eastAsia="Times New Roman" w:hAnsi="Calibri" w:cs="Calibri"/>
                <w:noProof/>
                <w:color w:val="000000"/>
                <w:sz w:val="8"/>
                <w:szCs w:val="8"/>
              </w:rPr>
            </w:pPr>
          </w:p>
        </w:tc>
      </w:tr>
    </w:tbl>
    <w:p w14:paraId="1A114A02" w14:textId="4B8F3F78" w:rsidR="00313000" w:rsidRPr="009B12DC" w:rsidRDefault="00772D93" w:rsidP="004C731B">
      <w:pPr>
        <w:spacing w:after="0"/>
        <w:rPr>
          <w:b/>
          <w:bCs/>
          <w:sz w:val="20"/>
          <w:szCs w:val="20"/>
        </w:rPr>
      </w:pPr>
      <w:r w:rsidRPr="009B12DC">
        <w:rPr>
          <w:b/>
          <w:bCs/>
          <w:sz w:val="20"/>
          <w:szCs w:val="20"/>
        </w:rPr>
        <w:t>*</w:t>
      </w:r>
      <w:r w:rsidR="009B12DC" w:rsidRPr="009B12DC">
        <w:rPr>
          <w:b/>
          <w:bCs/>
          <w:sz w:val="20"/>
          <w:szCs w:val="20"/>
        </w:rPr>
        <w:t xml:space="preserve">Offered – Semesters that courses are typically offered are subject to change. Remember to check the schedule of classes for course availability. </w:t>
      </w:r>
    </w:p>
    <w:bookmarkEnd w:id="4"/>
    <w:p w14:paraId="519F9AAD" w14:textId="77777777" w:rsidR="00030E2C" w:rsidRPr="00D2326F" w:rsidRDefault="00030E2C" w:rsidP="00D2326F">
      <w:pPr>
        <w:spacing w:after="0" w:line="240" w:lineRule="auto"/>
        <w:rPr>
          <w:sz w:val="10"/>
          <w:szCs w:val="10"/>
        </w:rPr>
      </w:pPr>
    </w:p>
    <w:tbl>
      <w:tblPr>
        <w:tblW w:w="13950" w:type="dxa"/>
        <w:tblInd w:w="-280" w:type="dxa"/>
        <w:tblLook w:val="04A0" w:firstRow="1" w:lastRow="0" w:firstColumn="1" w:lastColumn="0" w:noHBand="0" w:noVBand="1"/>
      </w:tblPr>
      <w:tblGrid>
        <w:gridCol w:w="5760"/>
        <w:gridCol w:w="1260"/>
        <w:gridCol w:w="1260"/>
        <w:gridCol w:w="990"/>
        <w:gridCol w:w="3330"/>
        <w:gridCol w:w="1350"/>
      </w:tblGrid>
      <w:tr w:rsidR="00BF5718" w:rsidRPr="00BF5718" w14:paraId="35D87915" w14:textId="77777777" w:rsidTr="00BF5718">
        <w:trPr>
          <w:trHeight w:val="312"/>
        </w:trPr>
        <w:tc>
          <w:tcPr>
            <w:tcW w:w="13950" w:type="dxa"/>
            <w:gridSpan w:val="6"/>
            <w:tcBorders>
              <w:top w:val="single" w:sz="8" w:space="0" w:color="auto"/>
              <w:left w:val="single" w:sz="8" w:space="0" w:color="auto"/>
              <w:bottom w:val="nil"/>
              <w:right w:val="single" w:sz="8" w:space="0" w:color="000000"/>
            </w:tcBorders>
            <w:shd w:val="clear" w:color="000000" w:fill="99FF99"/>
            <w:vAlign w:val="center"/>
            <w:hideMark/>
          </w:tcPr>
          <w:p w14:paraId="71A08342" w14:textId="77777777" w:rsidR="00BF5718" w:rsidRPr="00BF5718" w:rsidRDefault="00BF5718" w:rsidP="00BF5718">
            <w:pPr>
              <w:spacing w:after="0" w:line="240" w:lineRule="auto"/>
              <w:rPr>
                <w:rFonts w:ascii="Calibri" w:eastAsia="Times New Roman" w:hAnsi="Calibri" w:cs="Calibri"/>
                <w:b/>
                <w:bCs/>
                <w:color w:val="000000"/>
                <w:sz w:val="24"/>
                <w:szCs w:val="24"/>
                <w:u w:val="single"/>
              </w:rPr>
            </w:pPr>
            <w:r w:rsidRPr="00BF5718">
              <w:rPr>
                <w:rFonts w:ascii="Calibri" w:eastAsia="Times New Roman" w:hAnsi="Calibri" w:cs="Calibri"/>
                <w:b/>
                <w:bCs/>
                <w:color w:val="000000"/>
                <w:sz w:val="24"/>
                <w:u w:val="single"/>
              </w:rPr>
              <w:t xml:space="preserve">PUBLIC HEALTH ELECTIVE COURSES </w:t>
            </w:r>
            <w:r w:rsidRPr="00BF5718">
              <w:rPr>
                <w:rFonts w:ascii="Calibri" w:eastAsia="Times New Roman" w:hAnsi="Calibri" w:cs="Calibri"/>
                <w:i/>
                <w:iCs/>
                <w:color w:val="000000"/>
                <w:sz w:val="20"/>
                <w:szCs w:val="20"/>
              </w:rPr>
              <w:t>(9 units, grades D or higher)</w:t>
            </w:r>
          </w:p>
        </w:tc>
      </w:tr>
      <w:tr w:rsidR="00BF5718" w:rsidRPr="00BF5718" w14:paraId="2D5F84ED" w14:textId="77777777" w:rsidTr="00BF5718">
        <w:trPr>
          <w:trHeight w:val="300"/>
        </w:trPr>
        <w:tc>
          <w:tcPr>
            <w:tcW w:w="13950" w:type="dxa"/>
            <w:gridSpan w:val="6"/>
            <w:tcBorders>
              <w:top w:val="nil"/>
              <w:left w:val="single" w:sz="8" w:space="0" w:color="auto"/>
              <w:bottom w:val="single" w:sz="8" w:space="0" w:color="auto"/>
              <w:right w:val="single" w:sz="8" w:space="0" w:color="000000"/>
            </w:tcBorders>
            <w:shd w:val="clear" w:color="000000" w:fill="99FF99"/>
            <w:vAlign w:val="center"/>
            <w:hideMark/>
          </w:tcPr>
          <w:p w14:paraId="4CA9E914" w14:textId="77777777" w:rsidR="00BF5718" w:rsidRPr="00BF5718" w:rsidRDefault="00BF5718" w:rsidP="00BF5718">
            <w:pPr>
              <w:spacing w:after="0" w:line="240" w:lineRule="auto"/>
              <w:rPr>
                <w:rFonts w:ascii="Calibri" w:eastAsia="Times New Roman" w:hAnsi="Calibri" w:cs="Calibri"/>
                <w:color w:val="000000"/>
                <w:sz w:val="18"/>
                <w:szCs w:val="18"/>
              </w:rPr>
            </w:pPr>
            <w:r w:rsidRPr="00BF5718">
              <w:rPr>
                <w:rFonts w:ascii="Calibri" w:eastAsia="Times New Roman" w:hAnsi="Calibri" w:cs="Calibri"/>
                <w:color w:val="000000"/>
                <w:sz w:val="18"/>
                <w:szCs w:val="18"/>
              </w:rPr>
              <w:t xml:space="preserve">*Emphasis course options may be used as elective options, but these courses cannot be double-dipped. </w:t>
            </w:r>
          </w:p>
        </w:tc>
      </w:tr>
      <w:tr w:rsidR="002A6B9C" w:rsidRPr="00BF5718" w14:paraId="790396EF" w14:textId="77777777" w:rsidTr="00387A7C">
        <w:trPr>
          <w:trHeight w:val="448"/>
        </w:trPr>
        <w:tc>
          <w:tcPr>
            <w:tcW w:w="5760" w:type="dxa"/>
            <w:tcBorders>
              <w:top w:val="nil"/>
              <w:left w:val="single" w:sz="8" w:space="0" w:color="auto"/>
              <w:bottom w:val="single" w:sz="8" w:space="0" w:color="auto"/>
              <w:right w:val="single" w:sz="4" w:space="0" w:color="auto"/>
            </w:tcBorders>
            <w:shd w:val="clear" w:color="000000" w:fill="DEEAF6"/>
            <w:noWrap/>
            <w:vAlign w:val="center"/>
            <w:hideMark/>
          </w:tcPr>
          <w:p w14:paraId="447B37B6" w14:textId="77777777" w:rsidR="002A6B9C" w:rsidRPr="00BF5718" w:rsidRDefault="002A6B9C" w:rsidP="002A6B9C">
            <w:pPr>
              <w:spacing w:after="0" w:line="240" w:lineRule="auto"/>
              <w:rPr>
                <w:rFonts w:ascii="Calibri" w:eastAsia="Times New Roman" w:hAnsi="Calibri" w:cs="Calibri"/>
                <w:color w:val="000000"/>
                <w:sz w:val="20"/>
                <w:szCs w:val="20"/>
              </w:rPr>
            </w:pPr>
            <w:r w:rsidRPr="00BF5718">
              <w:rPr>
                <w:rFonts w:ascii="Calibri" w:eastAsia="Times New Roman" w:hAnsi="Calibri" w:cs="Calibri"/>
                <w:sz w:val="20"/>
                <w:szCs w:val="20"/>
              </w:rPr>
              <w:t>Course Number and Title</w:t>
            </w:r>
          </w:p>
        </w:tc>
        <w:tc>
          <w:tcPr>
            <w:tcW w:w="1260" w:type="dxa"/>
            <w:tcBorders>
              <w:top w:val="nil"/>
              <w:left w:val="nil"/>
              <w:bottom w:val="single" w:sz="8" w:space="0" w:color="auto"/>
              <w:right w:val="single" w:sz="4" w:space="0" w:color="auto"/>
            </w:tcBorders>
            <w:shd w:val="clear" w:color="000000" w:fill="DEEAF6"/>
            <w:vAlign w:val="center"/>
            <w:hideMark/>
          </w:tcPr>
          <w:p w14:paraId="46152320"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Complete or In-Progress</w:t>
            </w:r>
          </w:p>
        </w:tc>
        <w:tc>
          <w:tcPr>
            <w:tcW w:w="1260" w:type="dxa"/>
            <w:tcBorders>
              <w:top w:val="nil"/>
              <w:left w:val="nil"/>
              <w:bottom w:val="single" w:sz="8" w:space="0" w:color="auto"/>
              <w:right w:val="single" w:sz="4" w:space="0" w:color="auto"/>
            </w:tcBorders>
            <w:shd w:val="clear" w:color="000000" w:fill="DEEAF6"/>
            <w:vAlign w:val="center"/>
            <w:hideMark/>
          </w:tcPr>
          <w:p w14:paraId="33F14C95"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color w:val="000000"/>
                <w:sz w:val="20"/>
                <w:szCs w:val="20"/>
              </w:rPr>
              <w:t>Offered*</w:t>
            </w:r>
          </w:p>
        </w:tc>
        <w:tc>
          <w:tcPr>
            <w:tcW w:w="990" w:type="dxa"/>
            <w:tcBorders>
              <w:top w:val="nil"/>
              <w:left w:val="nil"/>
              <w:bottom w:val="single" w:sz="8" w:space="0" w:color="auto"/>
              <w:right w:val="single" w:sz="4" w:space="0" w:color="auto"/>
            </w:tcBorders>
            <w:shd w:val="clear" w:color="000000" w:fill="DEEAF6"/>
            <w:noWrap/>
            <w:vAlign w:val="center"/>
          </w:tcPr>
          <w:p w14:paraId="5B32A319" w14:textId="0B07F2DC" w:rsidR="002A6B9C" w:rsidRPr="00BF5718" w:rsidRDefault="002A6B9C" w:rsidP="002A6B9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330" w:type="dxa"/>
            <w:tcBorders>
              <w:top w:val="nil"/>
              <w:left w:val="nil"/>
              <w:bottom w:val="single" w:sz="8" w:space="0" w:color="auto"/>
              <w:right w:val="single" w:sz="4" w:space="0" w:color="auto"/>
            </w:tcBorders>
            <w:shd w:val="clear" w:color="000000" w:fill="DEEAF6"/>
            <w:vAlign w:val="center"/>
          </w:tcPr>
          <w:p w14:paraId="4B13AE52" w14:textId="5FB0D1E0"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Notes</w:t>
            </w:r>
          </w:p>
        </w:tc>
        <w:tc>
          <w:tcPr>
            <w:tcW w:w="1350" w:type="dxa"/>
            <w:tcBorders>
              <w:top w:val="nil"/>
              <w:left w:val="nil"/>
              <w:bottom w:val="single" w:sz="8" w:space="0" w:color="auto"/>
              <w:right w:val="single" w:sz="8" w:space="0" w:color="auto"/>
            </w:tcBorders>
            <w:shd w:val="clear" w:color="000000" w:fill="DEEAF6"/>
            <w:noWrap/>
            <w:vAlign w:val="center"/>
            <w:hideMark/>
          </w:tcPr>
          <w:p w14:paraId="4D13507D"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Grade</w:t>
            </w:r>
          </w:p>
        </w:tc>
      </w:tr>
      <w:tr w:rsidR="002A6B9C" w:rsidRPr="00BF5718" w14:paraId="7FD7A55C"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19C252A0"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 xml:space="preserve">CPH/GHI 325 </w:t>
            </w:r>
            <w:r w:rsidRPr="005E7398">
              <w:rPr>
                <w:rFonts w:eastAsia="Times New Roman" w:cstheme="minorHAnsi"/>
                <w:color w:val="000000"/>
                <w:sz w:val="18"/>
                <w:szCs w:val="18"/>
              </w:rPr>
              <w:t>Dietary</w:t>
            </w:r>
            <w:r w:rsidRPr="005E7398">
              <w:rPr>
                <w:rFonts w:eastAsia="Times New Roman" w:cstheme="minorHAnsi"/>
                <w:b/>
                <w:bCs/>
                <w:color w:val="000000"/>
                <w:sz w:val="18"/>
                <w:szCs w:val="18"/>
              </w:rPr>
              <w:t xml:space="preserve"> </w:t>
            </w:r>
            <w:r w:rsidRPr="005E7398">
              <w:rPr>
                <w:rFonts w:eastAsia="Times New Roman" w:cstheme="minorHAnsi"/>
                <w:color w:val="000000"/>
                <w:sz w:val="18"/>
                <w:szCs w:val="18"/>
              </w:rPr>
              <w:t>Assessment in Public Health Practice</w:t>
            </w:r>
            <w:r w:rsidRPr="005E7398">
              <w:rPr>
                <w:rFonts w:eastAsia="Times New Roman" w:cstheme="minorHAns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408893516"/>
              <w14:checkbox>
                <w14:checked w14:val="0"/>
                <w14:checkedState w14:val="2612" w14:font="MS Gothic"/>
                <w14:uncheckedState w14:val="2610" w14:font="MS Gothic"/>
              </w14:checkbox>
            </w:sdtPr>
            <w:sdtEndPr/>
            <w:sdtContent>
              <w:p w14:paraId="4EE88B15" w14:textId="3A88615C"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A2C7EFE"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Spring</w:t>
            </w:r>
          </w:p>
        </w:tc>
        <w:tc>
          <w:tcPr>
            <w:tcW w:w="990" w:type="dxa"/>
            <w:tcBorders>
              <w:top w:val="nil"/>
              <w:left w:val="nil"/>
              <w:bottom w:val="single" w:sz="4" w:space="0" w:color="auto"/>
              <w:right w:val="single" w:sz="4" w:space="0" w:color="auto"/>
            </w:tcBorders>
            <w:shd w:val="clear" w:color="auto" w:fill="auto"/>
            <w:noWrap/>
          </w:tcPr>
          <w:p w14:paraId="38B84E3F" w14:textId="0A7BFAE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810B25D" w14:textId="1D705991"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Public Health Practice emphasis cour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Public Health Practice emphasis course</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23975654" w14:textId="50DCBE58"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5A5B9B56"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EEFBA41"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 xml:space="preserve">EHS 428 </w:t>
            </w:r>
            <w:r w:rsidRPr="005E7398">
              <w:rPr>
                <w:rFonts w:eastAsia="Times New Roman" w:cstheme="minorHAnsi"/>
                <w:color w:val="000000"/>
                <w:sz w:val="18"/>
                <w:szCs w:val="18"/>
              </w:rPr>
              <w:t>Indigenous Research and Ethics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38553343"/>
              <w14:checkbox>
                <w14:checked w14:val="0"/>
                <w14:checkedState w14:val="2612" w14:font="MS Gothic"/>
                <w14:uncheckedState w14:val="2610" w14:font="MS Gothic"/>
              </w14:checkbox>
            </w:sdtPr>
            <w:sdtEndPr/>
            <w:sdtContent>
              <w:p w14:paraId="1DC8FE99" w14:textId="41B796E6"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2DBE2C9"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w:t>
            </w:r>
          </w:p>
        </w:tc>
        <w:tc>
          <w:tcPr>
            <w:tcW w:w="990" w:type="dxa"/>
            <w:tcBorders>
              <w:top w:val="nil"/>
              <w:left w:val="nil"/>
              <w:bottom w:val="single" w:sz="4" w:space="0" w:color="auto"/>
              <w:right w:val="single" w:sz="4" w:space="0" w:color="auto"/>
            </w:tcBorders>
            <w:shd w:val="clear" w:color="auto" w:fill="auto"/>
            <w:noWrap/>
          </w:tcPr>
          <w:p w14:paraId="7EADBA47" w14:textId="7AD64E04"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898237F" w14:textId="7A28C552" w:rsidR="002A6B9C" w:rsidRPr="00BF5718" w:rsidRDefault="002A6B9C" w:rsidP="002A6B9C">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sidRPr="00BF5718">
              <w:rPr>
                <w:rFonts w:eastAsia="Times New Roman" w:cstheme="minorHAnsi"/>
                <w:noProof/>
                <w:color w:val="000000"/>
                <w:sz w:val="18"/>
                <w:szCs w:val="18"/>
              </w:rPr>
              <w:t>     </w:t>
            </w:r>
          </w:p>
        </w:tc>
        <w:tc>
          <w:tcPr>
            <w:tcW w:w="1350" w:type="dxa"/>
            <w:tcBorders>
              <w:top w:val="nil"/>
              <w:left w:val="nil"/>
              <w:bottom w:val="single" w:sz="4" w:space="0" w:color="auto"/>
              <w:right w:val="single" w:sz="8" w:space="0" w:color="auto"/>
            </w:tcBorders>
            <w:shd w:val="clear" w:color="auto" w:fill="auto"/>
            <w:noWrap/>
            <w:hideMark/>
          </w:tcPr>
          <w:p w14:paraId="4F9676E2" w14:textId="1ECA4599"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78A667C5"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076306EA"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PHP 436</w:t>
            </w:r>
            <w:r w:rsidRPr="005E7398">
              <w:rPr>
                <w:rFonts w:eastAsia="Times New Roman" w:cstheme="minorHAnsi"/>
                <w:color w:val="000000"/>
                <w:sz w:val="18"/>
                <w:szCs w:val="18"/>
              </w:rPr>
              <w:t xml:space="preserve"> Aging, Environment &amp; Well-being</w:t>
            </w:r>
            <w:r w:rsidRPr="005E7398">
              <w:rPr>
                <w:rFonts w:eastAsia="Times New Roman" w:cstheme="minorHAnsi"/>
                <w:b/>
                <w:bCs/>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18966787"/>
              <w14:checkbox>
                <w14:checked w14:val="0"/>
                <w14:checkedState w14:val="2612" w14:font="MS Gothic"/>
                <w14:uncheckedState w14:val="2610" w14:font="MS Gothic"/>
              </w14:checkbox>
            </w:sdtPr>
            <w:sdtEndPr/>
            <w:sdtContent>
              <w:p w14:paraId="7D0CFC39" w14:textId="5D8E4748"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7634FFE7"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74531B70" w14:textId="2EF4A7CE"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A4A4204" w14:textId="0926DD18"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Pubilc Health Practice emphasis cour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Pubilc Health Practice emphasis course</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3DD39275" w14:textId="12C4AA62"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48822AC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2E7E588"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HPS 491</w:t>
            </w:r>
            <w:r w:rsidRPr="005E7398">
              <w:rPr>
                <w:rFonts w:eastAsia="Times New Roman" w:cstheme="minorHAnsi"/>
                <w:color w:val="000000"/>
                <w:sz w:val="18"/>
                <w:szCs w:val="18"/>
              </w:rPr>
              <w:t xml:space="preserve"> Preceptorship</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66108429"/>
              <w14:checkbox>
                <w14:checked w14:val="0"/>
                <w14:checkedState w14:val="2612" w14:font="MS Gothic"/>
                <w14:uncheckedState w14:val="2610" w14:font="MS Gothic"/>
              </w14:checkbox>
            </w:sdtPr>
            <w:sdtEndPr/>
            <w:sdtContent>
              <w:p w14:paraId="355D5AB7" w14:textId="46510327"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596DDCD2"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Every Sem.*</w:t>
            </w:r>
          </w:p>
        </w:tc>
        <w:tc>
          <w:tcPr>
            <w:tcW w:w="990" w:type="dxa"/>
            <w:tcBorders>
              <w:top w:val="nil"/>
              <w:left w:val="nil"/>
              <w:bottom w:val="single" w:sz="4" w:space="0" w:color="auto"/>
              <w:right w:val="single" w:sz="4" w:space="0" w:color="auto"/>
            </w:tcBorders>
            <w:shd w:val="clear" w:color="auto" w:fill="auto"/>
            <w:noWrap/>
          </w:tcPr>
          <w:p w14:paraId="1ABA66FA" w14:textId="0B3FF05C"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6BD42EC" w14:textId="32FC9066"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1-3 units; Must be a PH cour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1-3 units; Must be a PH course</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05BD4163" w14:textId="022E1651"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672D223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4B04739"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CPH 492/399/499</w:t>
            </w:r>
            <w:r w:rsidRPr="005E7398">
              <w:rPr>
                <w:rFonts w:eastAsia="Times New Roman" w:cstheme="minorHAnsi"/>
                <w:color w:val="000000"/>
                <w:sz w:val="18"/>
                <w:szCs w:val="18"/>
              </w:rPr>
              <w:t xml:space="preserve"> Directed Research/Independent Study</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5506124"/>
              <w14:checkbox>
                <w14:checked w14:val="0"/>
                <w14:checkedState w14:val="2612" w14:font="MS Gothic"/>
                <w14:uncheckedState w14:val="2610" w14:font="MS Gothic"/>
              </w14:checkbox>
            </w:sdtPr>
            <w:sdtEndPr/>
            <w:sdtContent>
              <w:p w14:paraId="39A92641" w14:textId="1751B722"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92D6F92"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Every Sem.*</w:t>
            </w:r>
          </w:p>
        </w:tc>
        <w:tc>
          <w:tcPr>
            <w:tcW w:w="990" w:type="dxa"/>
            <w:tcBorders>
              <w:top w:val="nil"/>
              <w:left w:val="nil"/>
              <w:bottom w:val="single" w:sz="4" w:space="0" w:color="auto"/>
              <w:right w:val="single" w:sz="4" w:space="0" w:color="auto"/>
            </w:tcBorders>
            <w:shd w:val="clear" w:color="auto" w:fill="auto"/>
            <w:noWrap/>
          </w:tcPr>
          <w:p w14:paraId="53679A90" w14:textId="3310169A"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F1DF35A" w14:textId="1E3C791D"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1-3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1-3 units</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4B0DB031" w14:textId="5D6986DC"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6D6A927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49876137"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HPS 493B</w:t>
            </w:r>
            <w:r w:rsidRPr="005E7398">
              <w:rPr>
                <w:rFonts w:eastAsia="Times New Roman" w:cstheme="minorHAnsi"/>
                <w:color w:val="000000"/>
                <w:sz w:val="18"/>
                <w:szCs w:val="18"/>
              </w:rPr>
              <w:t xml:space="preserve"> (Elective) Internship in Public Health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2103717570"/>
              <w14:checkbox>
                <w14:checked w14:val="0"/>
                <w14:checkedState w14:val="2612" w14:font="MS Gothic"/>
                <w14:uncheckedState w14:val="2610" w14:font="MS Gothic"/>
              </w14:checkbox>
            </w:sdtPr>
            <w:sdtEndPr/>
            <w:sdtContent>
              <w:p w14:paraId="69A959C3" w14:textId="4DFEC29B"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0E5856D"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Every Sem.*</w:t>
            </w:r>
          </w:p>
        </w:tc>
        <w:tc>
          <w:tcPr>
            <w:tcW w:w="990" w:type="dxa"/>
            <w:tcBorders>
              <w:top w:val="nil"/>
              <w:left w:val="nil"/>
              <w:bottom w:val="single" w:sz="4" w:space="0" w:color="auto"/>
              <w:right w:val="single" w:sz="4" w:space="0" w:color="auto"/>
            </w:tcBorders>
            <w:shd w:val="clear" w:color="auto" w:fill="auto"/>
            <w:noWrap/>
          </w:tcPr>
          <w:p w14:paraId="38784F0C" w14:textId="40CA7C51"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203C7C8B" w14:textId="10FF2222" w:rsidR="002A6B9C" w:rsidRPr="002A6B9C" w:rsidRDefault="002A6B9C" w:rsidP="002A6B9C">
            <w:pPr>
              <w:spacing w:after="0" w:line="240" w:lineRule="auto"/>
              <w:rPr>
                <w:rFonts w:eastAsia="Times New Roman" w:cstheme="minorHAnsi"/>
                <w:color w:val="000000"/>
                <w:sz w:val="14"/>
                <w:szCs w:val="14"/>
              </w:rPr>
            </w:pPr>
            <w:r w:rsidRPr="002A6B9C">
              <w:rPr>
                <w:sz w:val="14"/>
                <w:szCs w:val="14"/>
              </w:rPr>
              <w:fldChar w:fldCharType="begin">
                <w:ffData>
                  <w:name w:val=""/>
                  <w:enabled/>
                  <w:calcOnExit w:val="0"/>
                  <w:textInput>
                    <w:default w:val="1-3 units; Pre-reqs: HPS 178 &amp; 200 &amp; 6U of CPH credit"/>
                  </w:textInput>
                </w:ffData>
              </w:fldChar>
            </w:r>
            <w:r w:rsidRPr="002A6B9C">
              <w:rPr>
                <w:sz w:val="14"/>
                <w:szCs w:val="14"/>
              </w:rPr>
              <w:instrText xml:space="preserve"> FORMTEXT </w:instrText>
            </w:r>
            <w:r w:rsidRPr="002A6B9C">
              <w:rPr>
                <w:sz w:val="14"/>
                <w:szCs w:val="14"/>
              </w:rPr>
            </w:r>
            <w:r w:rsidRPr="002A6B9C">
              <w:rPr>
                <w:sz w:val="14"/>
                <w:szCs w:val="14"/>
              </w:rPr>
              <w:fldChar w:fldCharType="separate"/>
            </w:r>
            <w:r w:rsidRPr="002A6B9C">
              <w:rPr>
                <w:noProof/>
                <w:sz w:val="14"/>
                <w:szCs w:val="14"/>
              </w:rPr>
              <w:t>1-3 units; Pre-reqs: HPS 178 &amp; 200 &amp; 6U of CPH credit</w:t>
            </w:r>
            <w:r w:rsidRPr="002A6B9C">
              <w:rPr>
                <w:sz w:val="14"/>
                <w:szCs w:val="14"/>
              </w:rPr>
              <w:fldChar w:fldCharType="end"/>
            </w:r>
          </w:p>
        </w:tc>
        <w:tc>
          <w:tcPr>
            <w:tcW w:w="1350" w:type="dxa"/>
            <w:tcBorders>
              <w:top w:val="nil"/>
              <w:left w:val="nil"/>
              <w:bottom w:val="single" w:sz="4" w:space="0" w:color="auto"/>
              <w:right w:val="single" w:sz="8" w:space="0" w:color="auto"/>
            </w:tcBorders>
            <w:shd w:val="clear" w:color="auto" w:fill="auto"/>
            <w:noWrap/>
            <w:hideMark/>
          </w:tcPr>
          <w:p w14:paraId="4B82A115" w14:textId="4439B34E"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04875D61"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2C82F33F"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EPID 495</w:t>
            </w:r>
            <w:r w:rsidRPr="005E7398">
              <w:rPr>
                <w:rFonts w:eastAsia="Times New Roman" w:cstheme="minorHAnsi"/>
                <w:color w:val="000000"/>
                <w:sz w:val="18"/>
                <w:szCs w:val="18"/>
              </w:rPr>
              <w:t xml:space="preserve"> Special Topics in Epidemiology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10390051"/>
              <w14:checkbox>
                <w14:checked w14:val="0"/>
                <w14:checkedState w14:val="2612" w14:font="MS Gothic"/>
                <w14:uncheckedState w14:val="2610" w14:font="MS Gothic"/>
              </w14:checkbox>
            </w:sdtPr>
            <w:sdtEndPr/>
            <w:sdtContent>
              <w:p w14:paraId="36BA7AF3" w14:textId="33909EF4"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2B0B858F"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Fall, Spring</w:t>
            </w:r>
          </w:p>
        </w:tc>
        <w:tc>
          <w:tcPr>
            <w:tcW w:w="990" w:type="dxa"/>
            <w:tcBorders>
              <w:top w:val="nil"/>
              <w:left w:val="nil"/>
              <w:bottom w:val="single" w:sz="4" w:space="0" w:color="auto"/>
              <w:right w:val="single" w:sz="4" w:space="0" w:color="auto"/>
            </w:tcBorders>
            <w:shd w:val="clear" w:color="auto" w:fill="auto"/>
            <w:noWrap/>
          </w:tcPr>
          <w:p w14:paraId="07343CA7" w14:textId="77D4FBBD"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40F8B26" w14:textId="26CD289A" w:rsidR="002A6B9C" w:rsidRPr="00BF5718" w:rsidRDefault="002A6B9C" w:rsidP="002A6B9C">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sidRPr="00BF5718">
              <w:rPr>
                <w:rFonts w:eastAsia="Times New Roman" w:cstheme="minorHAnsi"/>
                <w:noProof/>
                <w:color w:val="000000"/>
                <w:sz w:val="18"/>
                <w:szCs w:val="18"/>
              </w:rPr>
              <w:t>     </w:t>
            </w:r>
          </w:p>
        </w:tc>
        <w:tc>
          <w:tcPr>
            <w:tcW w:w="1350" w:type="dxa"/>
            <w:tcBorders>
              <w:top w:val="nil"/>
              <w:left w:val="nil"/>
              <w:bottom w:val="single" w:sz="4" w:space="0" w:color="auto"/>
              <w:right w:val="single" w:sz="8" w:space="0" w:color="auto"/>
            </w:tcBorders>
            <w:shd w:val="clear" w:color="auto" w:fill="auto"/>
            <w:noWrap/>
            <w:hideMark/>
          </w:tcPr>
          <w:p w14:paraId="135A2698" w14:textId="7123A9CD"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1E53630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noWrap/>
            <w:vAlign w:val="center"/>
            <w:hideMark/>
          </w:tcPr>
          <w:p w14:paraId="5C8271D1" w14:textId="77777777" w:rsidR="002A6B9C" w:rsidRPr="005E7398" w:rsidRDefault="002A6B9C" w:rsidP="002A6B9C">
            <w:pPr>
              <w:spacing w:after="0" w:line="240" w:lineRule="auto"/>
              <w:rPr>
                <w:rFonts w:eastAsia="Times New Roman" w:cstheme="minorHAnsi"/>
                <w:b/>
                <w:bCs/>
                <w:color w:val="000000"/>
                <w:sz w:val="18"/>
                <w:szCs w:val="18"/>
              </w:rPr>
            </w:pPr>
            <w:r w:rsidRPr="005E7398">
              <w:rPr>
                <w:rFonts w:eastAsia="Times New Roman" w:cstheme="minorHAnsi"/>
                <w:b/>
                <w:bCs/>
                <w:color w:val="000000"/>
                <w:sz w:val="18"/>
                <w:szCs w:val="18"/>
              </w:rPr>
              <w:t>CPH 498H</w:t>
            </w:r>
            <w:r w:rsidRPr="005E7398">
              <w:rPr>
                <w:rFonts w:eastAsia="Times New Roman" w:cstheme="minorHAnsi"/>
                <w:color w:val="000000"/>
                <w:sz w:val="18"/>
                <w:szCs w:val="18"/>
              </w:rPr>
              <w:t xml:space="preserve"> Honors Thesis</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30111203"/>
              <w14:checkbox>
                <w14:checked w14:val="0"/>
                <w14:checkedState w14:val="2612" w14:font="MS Gothic"/>
                <w14:uncheckedState w14:val="2610" w14:font="MS Gothic"/>
              </w14:checkbox>
            </w:sdtPr>
            <w:sdtEndPr/>
            <w:sdtContent>
              <w:p w14:paraId="135548E1" w14:textId="6F4FD0B3"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noWrap/>
            <w:vAlign w:val="center"/>
            <w:hideMark/>
          </w:tcPr>
          <w:p w14:paraId="49D98D12" w14:textId="77777777" w:rsidR="002A6B9C" w:rsidRPr="005E7398" w:rsidRDefault="002A6B9C" w:rsidP="002A6B9C">
            <w:pPr>
              <w:spacing w:after="0" w:line="240" w:lineRule="auto"/>
              <w:jc w:val="center"/>
              <w:rPr>
                <w:rFonts w:eastAsia="Times New Roman" w:cstheme="minorHAnsi"/>
                <w:color w:val="000000"/>
                <w:sz w:val="18"/>
                <w:szCs w:val="18"/>
              </w:rPr>
            </w:pPr>
            <w:r w:rsidRPr="005E7398">
              <w:rPr>
                <w:rFonts w:eastAsia="Times New Roman" w:cstheme="minorHAnsi"/>
                <w:color w:val="000000"/>
                <w:sz w:val="18"/>
                <w:szCs w:val="18"/>
              </w:rPr>
              <w:t>Every Sem.*</w:t>
            </w:r>
          </w:p>
        </w:tc>
        <w:tc>
          <w:tcPr>
            <w:tcW w:w="990" w:type="dxa"/>
            <w:tcBorders>
              <w:top w:val="nil"/>
              <w:left w:val="nil"/>
              <w:bottom w:val="single" w:sz="4" w:space="0" w:color="auto"/>
              <w:right w:val="single" w:sz="4" w:space="0" w:color="auto"/>
            </w:tcBorders>
            <w:shd w:val="clear" w:color="auto" w:fill="auto"/>
            <w:noWrap/>
          </w:tcPr>
          <w:p w14:paraId="3E65CB64" w14:textId="2F9F11A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3A05C142" w14:textId="7580303D" w:rsidR="002A6B9C" w:rsidRPr="00BF5718" w:rsidRDefault="002A6B9C" w:rsidP="002A6B9C">
            <w:pPr>
              <w:spacing w:after="0" w:line="240" w:lineRule="auto"/>
              <w:rPr>
                <w:rFonts w:eastAsia="Times New Roman" w:cstheme="minorHAnsi"/>
                <w:color w:val="000000"/>
                <w:sz w:val="18"/>
                <w:szCs w:val="18"/>
              </w:rPr>
            </w:pPr>
            <w:r>
              <w:rPr>
                <w:sz w:val="18"/>
                <w:szCs w:val="18"/>
              </w:rPr>
              <w:fldChar w:fldCharType="begin">
                <w:ffData>
                  <w:name w:val=""/>
                  <w:enabled/>
                  <w:calcOnExit w:val="0"/>
                  <w:textInput>
                    <w:default w:val="3-6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3-6 units</w:t>
            </w:r>
            <w:r>
              <w:rPr>
                <w:sz w:val="18"/>
                <w:szCs w:val="18"/>
              </w:rPr>
              <w:fldChar w:fldCharType="end"/>
            </w:r>
          </w:p>
        </w:tc>
        <w:tc>
          <w:tcPr>
            <w:tcW w:w="1350" w:type="dxa"/>
            <w:tcBorders>
              <w:top w:val="nil"/>
              <w:left w:val="nil"/>
              <w:bottom w:val="single" w:sz="4" w:space="0" w:color="auto"/>
              <w:right w:val="single" w:sz="8" w:space="0" w:color="auto"/>
            </w:tcBorders>
            <w:shd w:val="clear" w:color="auto" w:fill="auto"/>
            <w:noWrap/>
            <w:hideMark/>
          </w:tcPr>
          <w:p w14:paraId="09D3D307" w14:textId="70A55892"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5208A7B9"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vAlign w:val="center"/>
            <w:hideMark/>
          </w:tcPr>
          <w:p w14:paraId="000BA359" w14:textId="1D9DE698"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71281118"/>
              <w14:checkbox>
                <w14:checked w14:val="0"/>
                <w14:checkedState w14:val="2612" w14:font="MS Gothic"/>
                <w14:uncheckedState w14:val="2610" w14:font="MS Gothic"/>
              </w14:checkbox>
            </w:sdtPr>
            <w:sdtEndPr/>
            <w:sdtContent>
              <w:p w14:paraId="59863498" w14:textId="7F47F4AC" w:rsidR="002A6B9C" w:rsidRPr="00BF5718" w:rsidRDefault="002A6B9C" w:rsidP="002A6B9C">
                <w:pPr>
                  <w:spacing w:after="0" w:line="240" w:lineRule="auto"/>
                  <w:jc w:val="center"/>
                  <w:rPr>
                    <w:rFonts w:eastAsia="MS Gothic" w:cstheme="minorHAnsi"/>
                    <w:color w:val="000000"/>
                    <w:sz w:val="18"/>
                    <w:szCs w:val="18"/>
                  </w:rPr>
                </w:pPr>
                <w:r w:rsidRPr="009017E6">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vAlign w:val="center"/>
            <w:hideMark/>
          </w:tcPr>
          <w:p w14:paraId="0C9C8BF5" w14:textId="4DA4217F" w:rsidR="002A6B9C" w:rsidRPr="005E7398" w:rsidRDefault="005E7398" w:rsidP="002A6B9C">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990" w:type="dxa"/>
            <w:tcBorders>
              <w:top w:val="nil"/>
              <w:left w:val="nil"/>
              <w:bottom w:val="single" w:sz="4" w:space="0" w:color="auto"/>
              <w:right w:val="single" w:sz="4" w:space="0" w:color="auto"/>
            </w:tcBorders>
            <w:shd w:val="clear" w:color="auto" w:fill="auto"/>
          </w:tcPr>
          <w:p w14:paraId="2E12365D" w14:textId="143AD23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CB1E3DC" w14:textId="51C79D6E" w:rsidR="002A6B9C" w:rsidRPr="00BF5718" w:rsidRDefault="002A6B9C" w:rsidP="002A6B9C">
            <w:pPr>
              <w:spacing w:after="0" w:line="240" w:lineRule="auto"/>
              <w:rPr>
                <w:rFonts w:eastAsia="Times New Roman" w:cstheme="minorHAnsi"/>
                <w:color w:val="000000"/>
                <w:sz w:val="18"/>
                <w:szCs w:val="18"/>
              </w:rPr>
            </w:pP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sidRPr="00BF5718">
              <w:rPr>
                <w:rFonts w:eastAsia="Times New Roman" w:cstheme="minorHAnsi"/>
                <w:noProof/>
                <w:color w:val="000000"/>
                <w:sz w:val="18"/>
                <w:szCs w:val="18"/>
              </w:rPr>
              <w:t>     </w:t>
            </w:r>
          </w:p>
        </w:tc>
        <w:tc>
          <w:tcPr>
            <w:tcW w:w="1350" w:type="dxa"/>
            <w:tcBorders>
              <w:top w:val="nil"/>
              <w:left w:val="nil"/>
              <w:bottom w:val="single" w:sz="4" w:space="0" w:color="auto"/>
              <w:right w:val="single" w:sz="8" w:space="0" w:color="auto"/>
            </w:tcBorders>
            <w:shd w:val="clear" w:color="auto" w:fill="auto"/>
            <w:hideMark/>
          </w:tcPr>
          <w:p w14:paraId="7F7F4F0D" w14:textId="6EB1F0B2" w:rsidR="002A6B9C" w:rsidRPr="005E7398" w:rsidRDefault="002A6B9C" w:rsidP="00D52FF1">
            <w:pPr>
              <w:spacing w:after="0" w:line="240" w:lineRule="auto"/>
              <w:jc w:val="center"/>
              <w:rPr>
                <w:rFonts w:ascii="Calibri" w:eastAsia="Times New Roman" w:hAnsi="Calibri" w:cs="Calibr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154341F1" w14:textId="77777777" w:rsidTr="00BF5718">
        <w:trPr>
          <w:trHeight w:val="99"/>
        </w:trPr>
        <w:tc>
          <w:tcPr>
            <w:tcW w:w="5760" w:type="dxa"/>
            <w:tcBorders>
              <w:top w:val="nil"/>
              <w:left w:val="nil"/>
              <w:bottom w:val="nil"/>
              <w:right w:val="nil"/>
            </w:tcBorders>
            <w:shd w:val="clear" w:color="auto" w:fill="auto"/>
            <w:noWrap/>
            <w:vAlign w:val="center"/>
            <w:hideMark/>
          </w:tcPr>
          <w:p w14:paraId="357D7EB9" w14:textId="77777777" w:rsidR="002A6B9C" w:rsidRPr="00BF5718" w:rsidRDefault="002A6B9C" w:rsidP="002A6B9C">
            <w:pPr>
              <w:spacing w:after="0" w:line="240" w:lineRule="auto"/>
              <w:rPr>
                <w:rFonts w:ascii="Calibri" w:eastAsia="Times New Roman" w:hAnsi="Calibri" w:cs="Calibri"/>
                <w:b/>
                <w:bCs/>
                <w:color w:val="000000"/>
                <w:sz w:val="18"/>
                <w:szCs w:val="18"/>
              </w:rPr>
            </w:pPr>
          </w:p>
        </w:tc>
        <w:tc>
          <w:tcPr>
            <w:tcW w:w="1260" w:type="dxa"/>
            <w:tcBorders>
              <w:top w:val="nil"/>
              <w:left w:val="nil"/>
              <w:bottom w:val="nil"/>
              <w:right w:val="nil"/>
            </w:tcBorders>
            <w:shd w:val="clear" w:color="auto" w:fill="auto"/>
            <w:noWrap/>
            <w:vAlign w:val="bottom"/>
            <w:hideMark/>
          </w:tcPr>
          <w:p w14:paraId="2A7340C5" w14:textId="77777777" w:rsidR="002A6B9C" w:rsidRPr="00BF5718" w:rsidRDefault="002A6B9C" w:rsidP="002A6B9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2889CEF" w14:textId="77777777" w:rsidR="002A6B9C" w:rsidRPr="00BF5718" w:rsidRDefault="002A6B9C" w:rsidP="002A6B9C">
            <w:pPr>
              <w:spacing w:after="0" w:line="240" w:lineRule="auto"/>
              <w:rPr>
                <w:rFonts w:ascii="Times New Roman" w:eastAsia="Times New Roman" w:hAnsi="Times New Roman" w:cs="Times New Roman"/>
                <w:sz w:val="20"/>
                <w:szCs w:val="20"/>
              </w:rPr>
            </w:pPr>
          </w:p>
        </w:tc>
        <w:tc>
          <w:tcPr>
            <w:tcW w:w="4320" w:type="dxa"/>
            <w:gridSpan w:val="2"/>
            <w:tcBorders>
              <w:top w:val="nil"/>
              <w:left w:val="nil"/>
              <w:bottom w:val="nil"/>
              <w:right w:val="nil"/>
            </w:tcBorders>
            <w:shd w:val="clear" w:color="auto" w:fill="auto"/>
            <w:noWrap/>
            <w:vAlign w:val="bottom"/>
            <w:hideMark/>
          </w:tcPr>
          <w:p w14:paraId="6DF94EB8" w14:textId="77777777" w:rsidR="002A6B9C" w:rsidRPr="00BF5718" w:rsidRDefault="002A6B9C" w:rsidP="002A6B9C">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04DD724" w14:textId="77777777" w:rsidR="002A6B9C" w:rsidRPr="00BF5718" w:rsidRDefault="002A6B9C" w:rsidP="002A6B9C">
            <w:pPr>
              <w:spacing w:after="0" w:line="240" w:lineRule="auto"/>
              <w:rPr>
                <w:rFonts w:ascii="Times New Roman" w:eastAsia="Times New Roman" w:hAnsi="Times New Roman" w:cs="Times New Roman"/>
                <w:sz w:val="20"/>
                <w:szCs w:val="20"/>
              </w:rPr>
            </w:pPr>
          </w:p>
        </w:tc>
      </w:tr>
      <w:tr w:rsidR="002A6B9C" w:rsidRPr="00BF5718" w14:paraId="16694860" w14:textId="77777777" w:rsidTr="00BF5718">
        <w:trPr>
          <w:trHeight w:val="312"/>
        </w:trPr>
        <w:tc>
          <w:tcPr>
            <w:tcW w:w="13950" w:type="dxa"/>
            <w:gridSpan w:val="6"/>
            <w:tcBorders>
              <w:top w:val="single" w:sz="8" w:space="0" w:color="auto"/>
              <w:left w:val="single" w:sz="8" w:space="0" w:color="auto"/>
              <w:bottom w:val="nil"/>
              <w:right w:val="single" w:sz="8" w:space="0" w:color="000000"/>
            </w:tcBorders>
            <w:shd w:val="clear" w:color="000000" w:fill="99FF99"/>
            <w:vAlign w:val="center"/>
            <w:hideMark/>
          </w:tcPr>
          <w:p w14:paraId="5045876D" w14:textId="77777777" w:rsidR="002A6B9C" w:rsidRPr="00BF5718" w:rsidRDefault="002A6B9C" w:rsidP="002A6B9C">
            <w:pPr>
              <w:spacing w:after="0" w:line="240" w:lineRule="auto"/>
              <w:rPr>
                <w:rFonts w:ascii="Calibri" w:eastAsia="Times New Roman" w:hAnsi="Calibri" w:cs="Calibri"/>
                <w:b/>
                <w:bCs/>
                <w:color w:val="000000"/>
                <w:sz w:val="24"/>
                <w:szCs w:val="24"/>
                <w:u w:val="single"/>
              </w:rPr>
            </w:pPr>
            <w:r w:rsidRPr="00BF5718">
              <w:rPr>
                <w:rFonts w:ascii="Calibri" w:eastAsia="Times New Roman" w:hAnsi="Calibri" w:cs="Calibri"/>
                <w:b/>
                <w:bCs/>
                <w:color w:val="000000"/>
                <w:sz w:val="24"/>
                <w:u w:val="single"/>
              </w:rPr>
              <w:t>GENERAL ELECTIVES</w:t>
            </w:r>
            <w:r w:rsidRPr="00BF5718">
              <w:rPr>
                <w:rFonts w:ascii="Calibri" w:eastAsia="Times New Roman" w:hAnsi="Calibri" w:cs="Calibri"/>
                <w:color w:val="000000"/>
              </w:rPr>
              <w:t xml:space="preserve"> </w:t>
            </w:r>
            <w:r w:rsidRPr="00BF5718">
              <w:rPr>
                <w:rFonts w:ascii="Calibri" w:eastAsia="Times New Roman" w:hAnsi="Calibri" w:cs="Calibri"/>
                <w:color w:val="000000"/>
                <w:sz w:val="20"/>
                <w:szCs w:val="20"/>
              </w:rPr>
              <w:t>(</w:t>
            </w:r>
            <w:r w:rsidRPr="00BF5718">
              <w:rPr>
                <w:rFonts w:ascii="Calibri" w:eastAsia="Times New Roman" w:hAnsi="Calibri" w:cs="Calibri"/>
                <w:i/>
                <w:iCs/>
                <w:color w:val="000000"/>
                <w:sz w:val="20"/>
                <w:szCs w:val="20"/>
              </w:rPr>
              <w:t>consult with your advisor about how many units you need to reach the University minimum of 120 total units.</w:t>
            </w:r>
          </w:p>
        </w:tc>
      </w:tr>
      <w:tr w:rsidR="002A6B9C" w:rsidRPr="00BF5718" w14:paraId="07510E7A" w14:textId="77777777" w:rsidTr="00387A7C">
        <w:trPr>
          <w:trHeight w:val="108"/>
        </w:trPr>
        <w:tc>
          <w:tcPr>
            <w:tcW w:w="13950" w:type="dxa"/>
            <w:gridSpan w:val="6"/>
            <w:tcBorders>
              <w:top w:val="nil"/>
              <w:left w:val="single" w:sz="8" w:space="0" w:color="auto"/>
              <w:bottom w:val="nil"/>
              <w:right w:val="single" w:sz="8" w:space="0" w:color="000000"/>
            </w:tcBorders>
            <w:shd w:val="clear" w:color="000000" w:fill="99FF99"/>
            <w:vAlign w:val="center"/>
            <w:hideMark/>
          </w:tcPr>
          <w:p w14:paraId="600A544E" w14:textId="77777777" w:rsidR="002A6B9C" w:rsidRPr="00BF5718" w:rsidRDefault="002A6B9C" w:rsidP="002A6B9C">
            <w:pPr>
              <w:spacing w:after="0" w:line="240" w:lineRule="auto"/>
              <w:rPr>
                <w:rFonts w:ascii="Calibri" w:eastAsia="Times New Roman" w:hAnsi="Calibri" w:cs="Calibri"/>
                <w:color w:val="000000"/>
                <w:sz w:val="18"/>
                <w:szCs w:val="18"/>
              </w:rPr>
            </w:pPr>
            <w:r w:rsidRPr="00BF5718">
              <w:rPr>
                <w:rFonts w:ascii="Calibri" w:eastAsia="Times New Roman" w:hAnsi="Calibri" w:cs="Calibri"/>
                <w:color w:val="000000"/>
                <w:sz w:val="18"/>
                <w:szCs w:val="18"/>
              </w:rPr>
              <w:t xml:space="preserve">These courses can be </w:t>
            </w:r>
            <w:r w:rsidRPr="00BF5718">
              <w:rPr>
                <w:rFonts w:ascii="Calibri" w:eastAsia="Times New Roman" w:hAnsi="Calibri" w:cs="Calibri"/>
                <w:i/>
                <w:iCs/>
                <w:color w:val="000000"/>
                <w:sz w:val="18"/>
                <w:szCs w:val="18"/>
              </w:rPr>
              <w:t xml:space="preserve">any </w:t>
            </w:r>
            <w:r w:rsidRPr="00BF5718">
              <w:rPr>
                <w:rFonts w:ascii="Calibri" w:eastAsia="Times New Roman" w:hAnsi="Calibri" w:cs="Calibri"/>
                <w:color w:val="000000"/>
                <w:sz w:val="18"/>
                <w:szCs w:val="18"/>
              </w:rPr>
              <w:t>units, including prerequisite requirements for your future aspirations, transfer coursework not directly applicable to degree requirements, minor coursework, etc.</w:t>
            </w:r>
          </w:p>
        </w:tc>
      </w:tr>
      <w:tr w:rsidR="002A6B9C" w:rsidRPr="00BF5718" w14:paraId="63F5FB42" w14:textId="77777777" w:rsidTr="00387A7C">
        <w:trPr>
          <w:trHeight w:val="493"/>
        </w:trPr>
        <w:tc>
          <w:tcPr>
            <w:tcW w:w="5760" w:type="dxa"/>
            <w:tcBorders>
              <w:top w:val="single" w:sz="8" w:space="0" w:color="auto"/>
              <w:left w:val="single" w:sz="8" w:space="0" w:color="auto"/>
              <w:bottom w:val="single" w:sz="8" w:space="0" w:color="auto"/>
              <w:right w:val="single" w:sz="4" w:space="0" w:color="auto"/>
            </w:tcBorders>
            <w:shd w:val="clear" w:color="000000" w:fill="DEEAF6"/>
            <w:noWrap/>
            <w:vAlign w:val="center"/>
            <w:hideMark/>
          </w:tcPr>
          <w:p w14:paraId="4BA52580" w14:textId="77777777" w:rsidR="002A6B9C" w:rsidRPr="00BF5718" w:rsidRDefault="002A6B9C" w:rsidP="002A6B9C">
            <w:pPr>
              <w:spacing w:after="0" w:line="240" w:lineRule="auto"/>
              <w:rPr>
                <w:rFonts w:ascii="Calibri" w:eastAsia="Times New Roman" w:hAnsi="Calibri" w:cs="Calibri"/>
                <w:color w:val="000000"/>
                <w:sz w:val="20"/>
                <w:szCs w:val="20"/>
              </w:rPr>
            </w:pPr>
            <w:r w:rsidRPr="00BF5718">
              <w:rPr>
                <w:rFonts w:ascii="Calibri" w:eastAsia="Times New Roman" w:hAnsi="Calibri" w:cs="Calibri"/>
                <w:sz w:val="20"/>
                <w:szCs w:val="20"/>
              </w:rPr>
              <w:t>Course Number and Title</w:t>
            </w:r>
          </w:p>
        </w:tc>
        <w:tc>
          <w:tcPr>
            <w:tcW w:w="1260" w:type="dxa"/>
            <w:tcBorders>
              <w:top w:val="single" w:sz="8" w:space="0" w:color="auto"/>
              <w:left w:val="nil"/>
              <w:bottom w:val="single" w:sz="8" w:space="0" w:color="auto"/>
              <w:right w:val="single" w:sz="4" w:space="0" w:color="auto"/>
            </w:tcBorders>
            <w:shd w:val="clear" w:color="000000" w:fill="DEEAF6"/>
            <w:vAlign w:val="center"/>
            <w:hideMark/>
          </w:tcPr>
          <w:p w14:paraId="199C8EC5"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Complete or In-Progress</w:t>
            </w:r>
          </w:p>
        </w:tc>
        <w:tc>
          <w:tcPr>
            <w:tcW w:w="1260" w:type="dxa"/>
            <w:tcBorders>
              <w:top w:val="single" w:sz="8" w:space="0" w:color="auto"/>
              <w:left w:val="nil"/>
              <w:bottom w:val="single" w:sz="8" w:space="0" w:color="auto"/>
              <w:right w:val="single" w:sz="4" w:space="0" w:color="auto"/>
            </w:tcBorders>
            <w:shd w:val="clear" w:color="000000" w:fill="DEEAF6"/>
            <w:vAlign w:val="center"/>
            <w:hideMark/>
          </w:tcPr>
          <w:p w14:paraId="261DEB4B"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color w:val="000000"/>
                <w:sz w:val="20"/>
                <w:szCs w:val="20"/>
              </w:rPr>
              <w:t>Offered*</w:t>
            </w:r>
          </w:p>
        </w:tc>
        <w:tc>
          <w:tcPr>
            <w:tcW w:w="990" w:type="dxa"/>
            <w:tcBorders>
              <w:top w:val="single" w:sz="8" w:space="0" w:color="auto"/>
              <w:left w:val="nil"/>
              <w:bottom w:val="single" w:sz="8" w:space="0" w:color="auto"/>
              <w:right w:val="single" w:sz="4" w:space="0" w:color="auto"/>
            </w:tcBorders>
            <w:shd w:val="clear" w:color="000000" w:fill="DEEAF6"/>
            <w:noWrap/>
            <w:vAlign w:val="center"/>
            <w:hideMark/>
          </w:tcPr>
          <w:p w14:paraId="6BEE3877" w14:textId="48AADAE2" w:rsidR="002A6B9C" w:rsidRPr="00BF5718" w:rsidRDefault="002A6B9C" w:rsidP="002A6B9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Planned For</w:t>
            </w:r>
          </w:p>
        </w:tc>
        <w:tc>
          <w:tcPr>
            <w:tcW w:w="3330" w:type="dxa"/>
            <w:tcBorders>
              <w:top w:val="single" w:sz="8" w:space="0" w:color="auto"/>
              <w:left w:val="nil"/>
              <w:bottom w:val="single" w:sz="8" w:space="0" w:color="auto"/>
              <w:right w:val="single" w:sz="4" w:space="0" w:color="auto"/>
            </w:tcBorders>
            <w:shd w:val="clear" w:color="000000" w:fill="DEEAF6"/>
            <w:vAlign w:val="center"/>
          </w:tcPr>
          <w:p w14:paraId="64D859E9" w14:textId="675F7406"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Notes</w:t>
            </w:r>
          </w:p>
        </w:tc>
        <w:tc>
          <w:tcPr>
            <w:tcW w:w="1350" w:type="dxa"/>
            <w:tcBorders>
              <w:top w:val="single" w:sz="8" w:space="0" w:color="auto"/>
              <w:left w:val="nil"/>
              <w:bottom w:val="single" w:sz="8" w:space="0" w:color="auto"/>
              <w:right w:val="single" w:sz="8" w:space="0" w:color="auto"/>
            </w:tcBorders>
            <w:shd w:val="clear" w:color="000000" w:fill="DEEAF6"/>
            <w:noWrap/>
            <w:vAlign w:val="center"/>
            <w:hideMark/>
          </w:tcPr>
          <w:p w14:paraId="5AFE2C4A" w14:textId="77777777" w:rsidR="002A6B9C" w:rsidRPr="00BF5718" w:rsidRDefault="002A6B9C" w:rsidP="002A6B9C">
            <w:pPr>
              <w:spacing w:after="0" w:line="240" w:lineRule="auto"/>
              <w:jc w:val="center"/>
              <w:rPr>
                <w:rFonts w:ascii="Calibri" w:eastAsia="Times New Roman" w:hAnsi="Calibri" w:cs="Calibri"/>
                <w:color w:val="000000"/>
                <w:sz w:val="20"/>
                <w:szCs w:val="20"/>
              </w:rPr>
            </w:pPr>
            <w:r w:rsidRPr="00BF5718">
              <w:rPr>
                <w:rFonts w:ascii="Calibri" w:eastAsia="Times New Roman" w:hAnsi="Calibri" w:cs="Calibri"/>
                <w:sz w:val="20"/>
                <w:szCs w:val="20"/>
              </w:rPr>
              <w:t>Grade</w:t>
            </w:r>
          </w:p>
        </w:tc>
      </w:tr>
      <w:tr w:rsidR="002A6B9C" w:rsidRPr="00BF5718" w14:paraId="7050648D"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6EB4EDCA" w14:textId="57726084"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737154211"/>
              <w14:checkbox>
                <w14:checked w14:val="0"/>
                <w14:checkedState w14:val="2612" w14:font="MS Gothic"/>
                <w14:uncheckedState w14:val="2610" w14:font="MS Gothic"/>
              </w14:checkbox>
            </w:sdtPr>
            <w:sdtEndPr/>
            <w:sdtContent>
              <w:p w14:paraId="2E133DEB" w14:textId="4A7EA334"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333B2AA0" w14:textId="2CA5DB88"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658C5A9E" w14:textId="7CE07315"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7FDF162F" w14:textId="171A0EA4"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C631604" w14:textId="3D543CEC"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63EA6E4F"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572E71E7" w14:textId="0950E6A2"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940875301"/>
              <w14:checkbox>
                <w14:checked w14:val="0"/>
                <w14:checkedState w14:val="2612" w14:font="MS Gothic"/>
                <w14:uncheckedState w14:val="2610" w14:font="MS Gothic"/>
              </w14:checkbox>
            </w:sdtPr>
            <w:sdtEndPr/>
            <w:sdtContent>
              <w:p w14:paraId="2BD48E59" w14:textId="2211E50A"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1465C799" w14:textId="33F57D3B"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7A985BD5" w14:textId="4638A7B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1FA6F534" w14:textId="5DB06DE9"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63197D57" w14:textId="30E69C89"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27D83A13"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5FDF6A4C" w14:textId="59ED8D41"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39381628"/>
              <w14:checkbox>
                <w14:checked w14:val="0"/>
                <w14:checkedState w14:val="2612" w14:font="MS Gothic"/>
                <w14:uncheckedState w14:val="2610" w14:font="MS Gothic"/>
              </w14:checkbox>
            </w:sdtPr>
            <w:sdtEndPr/>
            <w:sdtContent>
              <w:p w14:paraId="18FDC12D" w14:textId="001FB7B6"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59E88D79" w14:textId="42A4B7D5"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3E543BE1" w14:textId="03FED18E"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498848A7" w14:textId="547576A9"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0C580583" w14:textId="44D47E8C"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4E9C6330"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2D38A952" w14:textId="7FAC9D87"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527485688"/>
              <w14:checkbox>
                <w14:checked w14:val="0"/>
                <w14:checkedState w14:val="2612" w14:font="MS Gothic"/>
                <w14:uncheckedState w14:val="2610" w14:font="MS Gothic"/>
              </w14:checkbox>
            </w:sdtPr>
            <w:sdtEndPr/>
            <w:sdtContent>
              <w:p w14:paraId="71C46E07" w14:textId="5913CD63"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17BDE813" w14:textId="6CE7611F"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7457169B" w14:textId="16330CD6"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6B7CD92C" w14:textId="39560444"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2FA456A2" w14:textId="6493702D"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7CDA20CB" w14:textId="77777777" w:rsidTr="00387A7C">
        <w:trPr>
          <w:trHeight w:val="245"/>
        </w:trPr>
        <w:tc>
          <w:tcPr>
            <w:tcW w:w="5760" w:type="dxa"/>
            <w:tcBorders>
              <w:top w:val="nil"/>
              <w:left w:val="single" w:sz="8" w:space="0" w:color="auto"/>
              <w:bottom w:val="single" w:sz="4" w:space="0" w:color="auto"/>
              <w:right w:val="single" w:sz="4" w:space="0" w:color="auto"/>
            </w:tcBorders>
            <w:shd w:val="clear" w:color="auto" w:fill="auto"/>
            <w:hideMark/>
          </w:tcPr>
          <w:p w14:paraId="6095F636" w14:textId="1C244B97"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712390317"/>
              <w14:checkbox>
                <w14:checked w14:val="0"/>
                <w14:checkedState w14:val="2612" w14:font="MS Gothic"/>
                <w14:uncheckedState w14:val="2610" w14:font="MS Gothic"/>
              </w14:checkbox>
            </w:sdtPr>
            <w:sdtEndPr/>
            <w:sdtContent>
              <w:p w14:paraId="74136449" w14:textId="76AB6031"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4" w:space="0" w:color="auto"/>
              <w:right w:val="single" w:sz="4" w:space="0" w:color="auto"/>
            </w:tcBorders>
            <w:shd w:val="clear" w:color="auto" w:fill="auto"/>
            <w:hideMark/>
          </w:tcPr>
          <w:p w14:paraId="26FB293A" w14:textId="32142B69"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4" w:space="0" w:color="auto"/>
              <w:right w:val="single" w:sz="4" w:space="0" w:color="auto"/>
            </w:tcBorders>
            <w:shd w:val="clear" w:color="auto" w:fill="auto"/>
            <w:hideMark/>
          </w:tcPr>
          <w:p w14:paraId="20573ED1" w14:textId="22479DD7"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4" w:space="0" w:color="auto"/>
              <w:right w:val="single" w:sz="4" w:space="0" w:color="auto"/>
            </w:tcBorders>
            <w:shd w:val="clear" w:color="auto" w:fill="auto"/>
          </w:tcPr>
          <w:p w14:paraId="0C694E58" w14:textId="33EE7A7F"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4" w:space="0" w:color="auto"/>
              <w:right w:val="single" w:sz="8" w:space="0" w:color="auto"/>
            </w:tcBorders>
            <w:shd w:val="clear" w:color="auto" w:fill="auto"/>
            <w:hideMark/>
          </w:tcPr>
          <w:p w14:paraId="3EEF4941" w14:textId="7BD0C427"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0F520FD3" w14:textId="77777777" w:rsidTr="00387A7C">
        <w:trPr>
          <w:trHeight w:val="245"/>
        </w:trPr>
        <w:tc>
          <w:tcPr>
            <w:tcW w:w="5760" w:type="dxa"/>
            <w:tcBorders>
              <w:top w:val="nil"/>
              <w:left w:val="single" w:sz="8" w:space="0" w:color="auto"/>
              <w:bottom w:val="single" w:sz="8" w:space="0" w:color="auto"/>
              <w:right w:val="single" w:sz="4" w:space="0" w:color="auto"/>
            </w:tcBorders>
            <w:shd w:val="clear" w:color="auto" w:fill="auto"/>
            <w:hideMark/>
          </w:tcPr>
          <w:p w14:paraId="36297C76" w14:textId="11A90E7F" w:rsidR="002A6B9C" w:rsidRPr="005E7398" w:rsidRDefault="005E7398"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r w:rsidR="002A6B9C" w:rsidRPr="005E7398">
              <w:rPr>
                <w:rFonts w:eastAsia="Times New Roman" w:cstheme="minorHAnsi"/>
                <w:noProof/>
                <w:color w:val="000000"/>
                <w:sz w:val="18"/>
                <w:szCs w:val="18"/>
              </w:rPr>
              <w:t>     </w:t>
            </w:r>
          </w:p>
        </w:tc>
        <w:tc>
          <w:tcPr>
            <w:tcW w:w="1260" w:type="dxa"/>
            <w:tcBorders>
              <w:top w:val="nil"/>
              <w:left w:val="nil"/>
              <w:bottom w:val="single" w:sz="8" w:space="0" w:color="auto"/>
              <w:right w:val="single" w:sz="4" w:space="0" w:color="auto"/>
            </w:tcBorders>
            <w:shd w:val="clear" w:color="auto" w:fill="auto"/>
            <w:noWrap/>
            <w:hideMark/>
          </w:tcPr>
          <w:sdt>
            <w:sdtPr>
              <w:rPr>
                <w:rFonts w:ascii="Aptos Narrow" w:eastAsia="Times New Roman" w:hAnsi="Aptos Narrow" w:cs="Segoe UI Symbol"/>
                <w:color w:val="000000"/>
                <w:sz w:val="18"/>
                <w:szCs w:val="18"/>
              </w:rPr>
              <w:id w:val="-1614435223"/>
              <w14:checkbox>
                <w14:checked w14:val="0"/>
                <w14:checkedState w14:val="2612" w14:font="MS Gothic"/>
                <w14:uncheckedState w14:val="2610" w14:font="MS Gothic"/>
              </w14:checkbox>
            </w:sdtPr>
            <w:sdtEndPr/>
            <w:sdtContent>
              <w:p w14:paraId="709899A6" w14:textId="4DE102F3" w:rsidR="002A6B9C" w:rsidRPr="00BF5718" w:rsidRDefault="002A6B9C" w:rsidP="002A6B9C">
                <w:pPr>
                  <w:spacing w:after="0" w:line="240" w:lineRule="auto"/>
                  <w:jc w:val="center"/>
                  <w:rPr>
                    <w:rFonts w:eastAsia="MS Gothic" w:cstheme="minorHAnsi"/>
                    <w:color w:val="000000"/>
                    <w:sz w:val="18"/>
                    <w:szCs w:val="18"/>
                  </w:rPr>
                </w:pPr>
                <w:r w:rsidRPr="006A5247">
                  <w:rPr>
                    <w:rFonts w:ascii="MS Gothic" w:eastAsia="MS Gothic" w:hAnsi="MS Gothic" w:cs="Segoe UI Symbol" w:hint="eastAsia"/>
                    <w:color w:val="000000"/>
                    <w:sz w:val="18"/>
                    <w:szCs w:val="18"/>
                  </w:rPr>
                  <w:t>☐</w:t>
                </w:r>
              </w:p>
            </w:sdtContent>
          </w:sdt>
        </w:tc>
        <w:tc>
          <w:tcPr>
            <w:tcW w:w="1260" w:type="dxa"/>
            <w:tcBorders>
              <w:top w:val="nil"/>
              <w:left w:val="nil"/>
              <w:bottom w:val="single" w:sz="8" w:space="0" w:color="auto"/>
              <w:right w:val="single" w:sz="4" w:space="0" w:color="auto"/>
            </w:tcBorders>
            <w:shd w:val="clear" w:color="auto" w:fill="auto"/>
            <w:hideMark/>
          </w:tcPr>
          <w:p w14:paraId="294B6CE4" w14:textId="3288D3F8" w:rsidR="002A6B9C" w:rsidRPr="005E7398" w:rsidRDefault="005E7398"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990" w:type="dxa"/>
            <w:tcBorders>
              <w:top w:val="nil"/>
              <w:left w:val="nil"/>
              <w:bottom w:val="single" w:sz="8" w:space="0" w:color="auto"/>
              <w:right w:val="single" w:sz="4" w:space="0" w:color="auto"/>
            </w:tcBorders>
            <w:shd w:val="clear" w:color="auto" w:fill="auto"/>
            <w:hideMark/>
          </w:tcPr>
          <w:p w14:paraId="459B25CF" w14:textId="66FA13C4" w:rsidR="002A6B9C" w:rsidRPr="005E7398" w:rsidRDefault="002A6B9C" w:rsidP="005E7398">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3330" w:type="dxa"/>
            <w:tcBorders>
              <w:top w:val="nil"/>
              <w:left w:val="nil"/>
              <w:bottom w:val="single" w:sz="8" w:space="0" w:color="auto"/>
              <w:right w:val="single" w:sz="4" w:space="0" w:color="auto"/>
            </w:tcBorders>
            <w:shd w:val="clear" w:color="auto" w:fill="auto"/>
          </w:tcPr>
          <w:p w14:paraId="4D9D3CC5" w14:textId="0D5D30EB" w:rsidR="002A6B9C" w:rsidRPr="005E7398" w:rsidRDefault="002A6B9C" w:rsidP="002A6B9C">
            <w:pPr>
              <w:spacing w:after="0" w:line="240" w:lineRule="auto"/>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c>
          <w:tcPr>
            <w:tcW w:w="1350" w:type="dxa"/>
            <w:tcBorders>
              <w:top w:val="nil"/>
              <w:left w:val="nil"/>
              <w:bottom w:val="single" w:sz="8" w:space="0" w:color="auto"/>
              <w:right w:val="single" w:sz="8" w:space="0" w:color="auto"/>
            </w:tcBorders>
            <w:shd w:val="clear" w:color="auto" w:fill="auto"/>
            <w:hideMark/>
          </w:tcPr>
          <w:p w14:paraId="24313885" w14:textId="7918891F" w:rsidR="002A6B9C" w:rsidRPr="005E7398" w:rsidRDefault="002A6B9C" w:rsidP="00D52FF1">
            <w:pPr>
              <w:spacing w:after="0" w:line="240" w:lineRule="auto"/>
              <w:jc w:val="center"/>
              <w:rPr>
                <w:rFonts w:eastAsia="Times New Roman" w:cstheme="minorHAnsi"/>
                <w:color w:val="000000"/>
                <w:sz w:val="18"/>
                <w:szCs w:val="18"/>
              </w:rPr>
            </w:pPr>
            <w:r w:rsidRPr="005E7398">
              <w:rPr>
                <w:sz w:val="18"/>
                <w:szCs w:val="18"/>
              </w:rPr>
              <w:fldChar w:fldCharType="begin">
                <w:ffData>
                  <w:name w:val="Text3"/>
                  <w:enabled/>
                  <w:calcOnExit w:val="0"/>
                  <w:textInput/>
                </w:ffData>
              </w:fldChar>
            </w:r>
            <w:r w:rsidRPr="005E7398">
              <w:rPr>
                <w:sz w:val="18"/>
                <w:szCs w:val="18"/>
              </w:rPr>
              <w:instrText xml:space="preserve"> FORMTEXT </w:instrText>
            </w:r>
            <w:r w:rsidRPr="005E7398">
              <w:rPr>
                <w:sz w:val="18"/>
                <w:szCs w:val="18"/>
              </w:rPr>
            </w:r>
            <w:r w:rsidRPr="005E7398">
              <w:rPr>
                <w:sz w:val="18"/>
                <w:szCs w:val="18"/>
              </w:rPr>
              <w:fldChar w:fldCharType="separate"/>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noProof/>
                <w:sz w:val="18"/>
                <w:szCs w:val="18"/>
              </w:rPr>
              <w:t> </w:t>
            </w:r>
            <w:r w:rsidRPr="005E7398">
              <w:rPr>
                <w:sz w:val="18"/>
                <w:szCs w:val="18"/>
              </w:rPr>
              <w:fldChar w:fldCharType="end"/>
            </w:r>
          </w:p>
        </w:tc>
      </w:tr>
      <w:tr w:rsidR="002A6B9C" w:rsidRPr="00BF5718" w14:paraId="7A2D8D79" w14:textId="77777777" w:rsidTr="003A6761">
        <w:trPr>
          <w:trHeight w:val="1582"/>
        </w:trPr>
        <w:tc>
          <w:tcPr>
            <w:tcW w:w="13950" w:type="dxa"/>
            <w:gridSpan w:val="6"/>
            <w:tcBorders>
              <w:top w:val="single" w:sz="8" w:space="0" w:color="auto"/>
              <w:left w:val="single" w:sz="8" w:space="0" w:color="auto"/>
              <w:bottom w:val="single" w:sz="8" w:space="0" w:color="auto"/>
              <w:right w:val="single" w:sz="8" w:space="0" w:color="auto"/>
            </w:tcBorders>
            <w:shd w:val="clear" w:color="000000" w:fill="DEEAF6"/>
            <w:noWrap/>
            <w:hideMark/>
          </w:tcPr>
          <w:p w14:paraId="3802847D" w14:textId="293208E9" w:rsidR="002A6B9C" w:rsidRPr="00BF5718" w:rsidRDefault="002A6B9C" w:rsidP="002A6B9C">
            <w:pPr>
              <w:spacing w:after="0" w:line="240" w:lineRule="auto"/>
              <w:jc w:val="both"/>
              <w:rPr>
                <w:rFonts w:ascii="Calibri" w:eastAsia="Times New Roman" w:hAnsi="Calibri" w:cs="Calibri"/>
                <w:color w:val="000000"/>
                <w:sz w:val="20"/>
                <w:szCs w:val="20"/>
              </w:rPr>
            </w:pPr>
            <w:r>
              <w:rPr>
                <w:rFonts w:ascii="Calibri" w:eastAsia="Times New Roman" w:hAnsi="Calibri" w:cs="Calibri"/>
                <w:sz w:val="20"/>
                <w:szCs w:val="20"/>
              </w:rPr>
              <w:lastRenderedPageBreak/>
              <w:t xml:space="preserve">Notes: </w:t>
            </w: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Pr>
                <w:rFonts w:ascii="Calibri" w:eastAsia="Times New Roman" w:hAnsi="Calibri" w:cs="Calibri"/>
                <w:sz w:val="20"/>
                <w:szCs w:val="20"/>
              </w:rPr>
              <w:t xml:space="preserve"> </w:t>
            </w:r>
          </w:p>
          <w:p w14:paraId="50B99247" w14:textId="1E8D34A0" w:rsidR="002A6B9C" w:rsidRPr="00BF5718" w:rsidRDefault="002A6B9C" w:rsidP="00945419">
            <w:pPr>
              <w:spacing w:after="0" w:line="240" w:lineRule="auto"/>
              <w:rPr>
                <w:rFonts w:ascii="Calibri" w:eastAsia="Times New Roman" w:hAnsi="Calibri" w:cs="Calibri"/>
                <w:color w:val="000000"/>
                <w:sz w:val="20"/>
                <w:szCs w:val="20"/>
              </w:rPr>
            </w:pPr>
          </w:p>
        </w:tc>
      </w:tr>
    </w:tbl>
    <w:p w14:paraId="51D38CBD" w14:textId="77777777" w:rsidR="003A6761" w:rsidRDefault="003A6761" w:rsidP="00BF5718"/>
    <w:sectPr w:rsidR="003A6761" w:rsidSect="006A1457">
      <w:footerReference w:type="default" r:id="rId11"/>
      <w:pgSz w:w="15840" w:h="12240" w:orient="landscape"/>
      <w:pgMar w:top="720" w:right="245" w:bottom="720"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590A" w14:textId="77777777" w:rsidR="009225E1" w:rsidRDefault="009225E1" w:rsidP="00A028A5">
      <w:pPr>
        <w:spacing w:after="0" w:line="240" w:lineRule="auto"/>
      </w:pPr>
      <w:r>
        <w:separator/>
      </w:r>
    </w:p>
  </w:endnote>
  <w:endnote w:type="continuationSeparator" w:id="0">
    <w:p w14:paraId="1A235727" w14:textId="77777777" w:rsidR="009225E1" w:rsidRDefault="009225E1" w:rsidP="00A0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C4B5" w14:textId="43E9D342" w:rsidR="0075796F" w:rsidRPr="00E667B4" w:rsidRDefault="0075796F" w:rsidP="00E667B4">
    <w:pPr>
      <w:pStyle w:val="Footer"/>
      <w:rPr>
        <w:rFonts w:cstheme="minorHAnsi"/>
        <w:sz w:val="16"/>
        <w:szCs w:val="16"/>
      </w:rPr>
    </w:pPr>
    <w:r w:rsidRPr="00E667B4">
      <w:rPr>
        <w:rFonts w:cstheme="minorHAnsi"/>
        <w:sz w:val="16"/>
        <w:szCs w:val="16"/>
      </w:rPr>
      <w:t xml:space="preserve">Last edited: </w:t>
    </w:r>
    <w:r w:rsidR="006A1457">
      <w:rPr>
        <w:rFonts w:cstheme="minorHAnsi"/>
        <w:sz w:val="16"/>
        <w:szCs w:val="16"/>
      </w:rPr>
      <w:t>8/</w:t>
    </w:r>
    <w:r w:rsidR="00027FE9">
      <w:rPr>
        <w:rFonts w:cstheme="minorHAnsi"/>
        <w:sz w:val="16"/>
        <w:szCs w:val="16"/>
      </w:rPr>
      <w:t>21</w:t>
    </w:r>
    <w:r w:rsidR="006833CF">
      <w:rPr>
        <w:rFonts w:cstheme="minorHAnsi"/>
        <w:sz w:val="16"/>
        <w:szCs w:val="16"/>
      </w:rPr>
      <w:t>/2024</w:t>
    </w:r>
  </w:p>
  <w:sdt>
    <w:sdtPr>
      <w:id w:val="1764949105"/>
      <w:docPartObj>
        <w:docPartGallery w:val="Page Numbers (Bottom of Page)"/>
        <w:docPartUnique/>
      </w:docPartObj>
    </w:sdtPr>
    <w:sdtEndPr>
      <w:rPr>
        <w:noProof/>
      </w:rPr>
    </w:sdtEndPr>
    <w:sdtContent>
      <w:p w14:paraId="2BB81924" w14:textId="77777777" w:rsidR="0075796F" w:rsidRDefault="0075796F" w:rsidP="00063F92">
        <w:pPr>
          <w:pStyle w:val="Footer"/>
          <w:ind w:right="90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CECAB" w14:textId="77777777" w:rsidR="009225E1" w:rsidRDefault="009225E1" w:rsidP="00A028A5">
      <w:pPr>
        <w:spacing w:after="0" w:line="240" w:lineRule="auto"/>
      </w:pPr>
      <w:r>
        <w:separator/>
      </w:r>
    </w:p>
  </w:footnote>
  <w:footnote w:type="continuationSeparator" w:id="0">
    <w:p w14:paraId="0D535BDE" w14:textId="77777777" w:rsidR="009225E1" w:rsidRDefault="009225E1" w:rsidP="00A0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93C"/>
    <w:multiLevelType w:val="hybridMultilevel"/>
    <w:tmpl w:val="4EE656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519C"/>
    <w:multiLevelType w:val="hybridMultilevel"/>
    <w:tmpl w:val="E266E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86D5F"/>
    <w:multiLevelType w:val="hybridMultilevel"/>
    <w:tmpl w:val="85360F3E"/>
    <w:lvl w:ilvl="0" w:tplc="0409000D">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15:restartNumberingAfterBreak="0">
    <w:nsid w:val="53AF36FD"/>
    <w:multiLevelType w:val="hybridMultilevel"/>
    <w:tmpl w:val="A348A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655361">
    <w:abstractNumId w:val="1"/>
  </w:num>
  <w:num w:numId="2" w16cid:durableId="248200582">
    <w:abstractNumId w:val="0"/>
  </w:num>
  <w:num w:numId="3" w16cid:durableId="1718625010">
    <w:abstractNumId w:val="3"/>
  </w:num>
  <w:num w:numId="4" w16cid:durableId="567151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BA"/>
    <w:rsid w:val="000002F1"/>
    <w:rsid w:val="0000485E"/>
    <w:rsid w:val="00006150"/>
    <w:rsid w:val="0000686D"/>
    <w:rsid w:val="00010CF8"/>
    <w:rsid w:val="00011BFB"/>
    <w:rsid w:val="00015024"/>
    <w:rsid w:val="0001682F"/>
    <w:rsid w:val="00017AD3"/>
    <w:rsid w:val="00020435"/>
    <w:rsid w:val="00027FE9"/>
    <w:rsid w:val="00030E2C"/>
    <w:rsid w:val="00033157"/>
    <w:rsid w:val="000338EE"/>
    <w:rsid w:val="00041443"/>
    <w:rsid w:val="000431CD"/>
    <w:rsid w:val="000439D6"/>
    <w:rsid w:val="00045849"/>
    <w:rsid w:val="00046295"/>
    <w:rsid w:val="00050067"/>
    <w:rsid w:val="000503AD"/>
    <w:rsid w:val="00060355"/>
    <w:rsid w:val="00060928"/>
    <w:rsid w:val="00063985"/>
    <w:rsid w:val="00063F92"/>
    <w:rsid w:val="00071285"/>
    <w:rsid w:val="00074686"/>
    <w:rsid w:val="00081261"/>
    <w:rsid w:val="00090E70"/>
    <w:rsid w:val="00093094"/>
    <w:rsid w:val="000A061C"/>
    <w:rsid w:val="000A1C1B"/>
    <w:rsid w:val="000A21A3"/>
    <w:rsid w:val="000A2C97"/>
    <w:rsid w:val="000A33BF"/>
    <w:rsid w:val="000A3688"/>
    <w:rsid w:val="000A7F60"/>
    <w:rsid w:val="000B3D95"/>
    <w:rsid w:val="000B5665"/>
    <w:rsid w:val="000C27FD"/>
    <w:rsid w:val="000D0CC8"/>
    <w:rsid w:val="000E70E1"/>
    <w:rsid w:val="000F2C6A"/>
    <w:rsid w:val="000F2CFB"/>
    <w:rsid w:val="000F394B"/>
    <w:rsid w:val="00110DB5"/>
    <w:rsid w:val="00125480"/>
    <w:rsid w:val="001353AB"/>
    <w:rsid w:val="00161FE5"/>
    <w:rsid w:val="001650F9"/>
    <w:rsid w:val="00172FB3"/>
    <w:rsid w:val="001765EC"/>
    <w:rsid w:val="00177988"/>
    <w:rsid w:val="00186FDA"/>
    <w:rsid w:val="001936CE"/>
    <w:rsid w:val="00194EFF"/>
    <w:rsid w:val="00195C9F"/>
    <w:rsid w:val="001970D4"/>
    <w:rsid w:val="001A1475"/>
    <w:rsid w:val="001D237A"/>
    <w:rsid w:val="001D4DB7"/>
    <w:rsid w:val="001D66DB"/>
    <w:rsid w:val="001E0EBA"/>
    <w:rsid w:val="001E1982"/>
    <w:rsid w:val="001E3098"/>
    <w:rsid w:val="0020190A"/>
    <w:rsid w:val="00204E11"/>
    <w:rsid w:val="00206D0F"/>
    <w:rsid w:val="00232E19"/>
    <w:rsid w:val="00236D13"/>
    <w:rsid w:val="002407C0"/>
    <w:rsid w:val="00242991"/>
    <w:rsid w:val="00245684"/>
    <w:rsid w:val="0026034D"/>
    <w:rsid w:val="00261353"/>
    <w:rsid w:val="002723CE"/>
    <w:rsid w:val="00272BCF"/>
    <w:rsid w:val="0027679C"/>
    <w:rsid w:val="002828DC"/>
    <w:rsid w:val="0028697D"/>
    <w:rsid w:val="0029109F"/>
    <w:rsid w:val="00291919"/>
    <w:rsid w:val="0029657B"/>
    <w:rsid w:val="002970F2"/>
    <w:rsid w:val="002A21C1"/>
    <w:rsid w:val="002A6B9C"/>
    <w:rsid w:val="002A7AA0"/>
    <w:rsid w:val="002B5B84"/>
    <w:rsid w:val="002B60AF"/>
    <w:rsid w:val="002B616D"/>
    <w:rsid w:val="002C37C3"/>
    <w:rsid w:val="002C7B30"/>
    <w:rsid w:val="002E342A"/>
    <w:rsid w:val="002E5521"/>
    <w:rsid w:val="002F1658"/>
    <w:rsid w:val="003024E3"/>
    <w:rsid w:val="0030430A"/>
    <w:rsid w:val="00306D6B"/>
    <w:rsid w:val="00313000"/>
    <w:rsid w:val="00315ECC"/>
    <w:rsid w:val="0031714D"/>
    <w:rsid w:val="00320566"/>
    <w:rsid w:val="00323E33"/>
    <w:rsid w:val="00326CF9"/>
    <w:rsid w:val="00336568"/>
    <w:rsid w:val="00336D9C"/>
    <w:rsid w:val="00337783"/>
    <w:rsid w:val="00347DAC"/>
    <w:rsid w:val="00351043"/>
    <w:rsid w:val="003614B1"/>
    <w:rsid w:val="003614F9"/>
    <w:rsid w:val="003620A7"/>
    <w:rsid w:val="00364226"/>
    <w:rsid w:val="00372DE6"/>
    <w:rsid w:val="00382626"/>
    <w:rsid w:val="00385B8E"/>
    <w:rsid w:val="00387A7C"/>
    <w:rsid w:val="00391815"/>
    <w:rsid w:val="003A01DB"/>
    <w:rsid w:val="003A6761"/>
    <w:rsid w:val="003A6C41"/>
    <w:rsid w:val="003B1B70"/>
    <w:rsid w:val="003C6A9B"/>
    <w:rsid w:val="003C7E32"/>
    <w:rsid w:val="003D50D1"/>
    <w:rsid w:val="003E1684"/>
    <w:rsid w:val="003E1871"/>
    <w:rsid w:val="003E78A1"/>
    <w:rsid w:val="003E7E56"/>
    <w:rsid w:val="003F4533"/>
    <w:rsid w:val="003F66FB"/>
    <w:rsid w:val="003F6CF5"/>
    <w:rsid w:val="003F772A"/>
    <w:rsid w:val="00404ACD"/>
    <w:rsid w:val="00421D44"/>
    <w:rsid w:val="00422479"/>
    <w:rsid w:val="0042365F"/>
    <w:rsid w:val="00450029"/>
    <w:rsid w:val="004539FC"/>
    <w:rsid w:val="00475EE9"/>
    <w:rsid w:val="004765E4"/>
    <w:rsid w:val="004A234A"/>
    <w:rsid w:val="004A64E2"/>
    <w:rsid w:val="004C731B"/>
    <w:rsid w:val="004C7904"/>
    <w:rsid w:val="004D6F58"/>
    <w:rsid w:val="004D78F3"/>
    <w:rsid w:val="004F4642"/>
    <w:rsid w:val="004F5AA9"/>
    <w:rsid w:val="004F6575"/>
    <w:rsid w:val="005036A1"/>
    <w:rsid w:val="005073EF"/>
    <w:rsid w:val="00511716"/>
    <w:rsid w:val="00520AE4"/>
    <w:rsid w:val="00525B69"/>
    <w:rsid w:val="00525DBE"/>
    <w:rsid w:val="00535144"/>
    <w:rsid w:val="005404D0"/>
    <w:rsid w:val="00541FA5"/>
    <w:rsid w:val="005513A1"/>
    <w:rsid w:val="00570CA3"/>
    <w:rsid w:val="0057440F"/>
    <w:rsid w:val="005806AE"/>
    <w:rsid w:val="00581046"/>
    <w:rsid w:val="00584635"/>
    <w:rsid w:val="00591AC5"/>
    <w:rsid w:val="005927EB"/>
    <w:rsid w:val="00594CC9"/>
    <w:rsid w:val="005956C5"/>
    <w:rsid w:val="00596CAD"/>
    <w:rsid w:val="00597539"/>
    <w:rsid w:val="005B10FB"/>
    <w:rsid w:val="005C105C"/>
    <w:rsid w:val="005C1165"/>
    <w:rsid w:val="005C66A2"/>
    <w:rsid w:val="005D1BD7"/>
    <w:rsid w:val="005D3177"/>
    <w:rsid w:val="005D36D9"/>
    <w:rsid w:val="005E19BB"/>
    <w:rsid w:val="005E3F85"/>
    <w:rsid w:val="005E7398"/>
    <w:rsid w:val="0060033D"/>
    <w:rsid w:val="006025D4"/>
    <w:rsid w:val="00602722"/>
    <w:rsid w:val="006075C8"/>
    <w:rsid w:val="00614D94"/>
    <w:rsid w:val="00636756"/>
    <w:rsid w:val="00637276"/>
    <w:rsid w:val="00640105"/>
    <w:rsid w:val="006524EE"/>
    <w:rsid w:val="0065625A"/>
    <w:rsid w:val="00656E42"/>
    <w:rsid w:val="00657B1D"/>
    <w:rsid w:val="00670DAE"/>
    <w:rsid w:val="0068004A"/>
    <w:rsid w:val="006830E0"/>
    <w:rsid w:val="006833CF"/>
    <w:rsid w:val="00684BE1"/>
    <w:rsid w:val="00685323"/>
    <w:rsid w:val="006904D4"/>
    <w:rsid w:val="006932FE"/>
    <w:rsid w:val="006A090E"/>
    <w:rsid w:val="006A1457"/>
    <w:rsid w:val="006A52B6"/>
    <w:rsid w:val="006B223B"/>
    <w:rsid w:val="006B3F14"/>
    <w:rsid w:val="006B6580"/>
    <w:rsid w:val="006C5F59"/>
    <w:rsid w:val="006D62E7"/>
    <w:rsid w:val="006E2BD0"/>
    <w:rsid w:val="006E761E"/>
    <w:rsid w:val="0070397D"/>
    <w:rsid w:val="00705AF9"/>
    <w:rsid w:val="00707DBD"/>
    <w:rsid w:val="00710BE9"/>
    <w:rsid w:val="007113E1"/>
    <w:rsid w:val="00717B79"/>
    <w:rsid w:val="007332FB"/>
    <w:rsid w:val="00742BD4"/>
    <w:rsid w:val="0074576D"/>
    <w:rsid w:val="00751B1D"/>
    <w:rsid w:val="00751DC9"/>
    <w:rsid w:val="0075796F"/>
    <w:rsid w:val="00757BE8"/>
    <w:rsid w:val="00763C24"/>
    <w:rsid w:val="00764F86"/>
    <w:rsid w:val="00767561"/>
    <w:rsid w:val="0076788E"/>
    <w:rsid w:val="00770875"/>
    <w:rsid w:val="00770E21"/>
    <w:rsid w:val="00771DD2"/>
    <w:rsid w:val="00772D93"/>
    <w:rsid w:val="007772FA"/>
    <w:rsid w:val="00781BB3"/>
    <w:rsid w:val="00781FB9"/>
    <w:rsid w:val="00782A2A"/>
    <w:rsid w:val="0078545C"/>
    <w:rsid w:val="0078565B"/>
    <w:rsid w:val="007A7E4F"/>
    <w:rsid w:val="007B68BA"/>
    <w:rsid w:val="007B7722"/>
    <w:rsid w:val="007B7BAD"/>
    <w:rsid w:val="007C3F7D"/>
    <w:rsid w:val="007C59DD"/>
    <w:rsid w:val="007E713E"/>
    <w:rsid w:val="007F6D9A"/>
    <w:rsid w:val="00812449"/>
    <w:rsid w:val="00823B4D"/>
    <w:rsid w:val="0083181F"/>
    <w:rsid w:val="008323DE"/>
    <w:rsid w:val="00845C2B"/>
    <w:rsid w:val="00846DF0"/>
    <w:rsid w:val="00854FF3"/>
    <w:rsid w:val="008609DC"/>
    <w:rsid w:val="008624BF"/>
    <w:rsid w:val="00877571"/>
    <w:rsid w:val="0088013E"/>
    <w:rsid w:val="00882302"/>
    <w:rsid w:val="00882583"/>
    <w:rsid w:val="00892986"/>
    <w:rsid w:val="00894BBF"/>
    <w:rsid w:val="008A1D00"/>
    <w:rsid w:val="008A43AA"/>
    <w:rsid w:val="008B1D96"/>
    <w:rsid w:val="008B1EDD"/>
    <w:rsid w:val="008B34BB"/>
    <w:rsid w:val="008B4C87"/>
    <w:rsid w:val="008D545A"/>
    <w:rsid w:val="008E2EBD"/>
    <w:rsid w:val="008E3631"/>
    <w:rsid w:val="008E6E6A"/>
    <w:rsid w:val="008F22A1"/>
    <w:rsid w:val="008F312A"/>
    <w:rsid w:val="008F4022"/>
    <w:rsid w:val="008F636C"/>
    <w:rsid w:val="00910E21"/>
    <w:rsid w:val="009117A1"/>
    <w:rsid w:val="00915D8B"/>
    <w:rsid w:val="009172B1"/>
    <w:rsid w:val="00920047"/>
    <w:rsid w:val="009225E1"/>
    <w:rsid w:val="00923AD9"/>
    <w:rsid w:val="009271C7"/>
    <w:rsid w:val="0093420B"/>
    <w:rsid w:val="00934449"/>
    <w:rsid w:val="00935A3D"/>
    <w:rsid w:val="00935C68"/>
    <w:rsid w:val="00936BCE"/>
    <w:rsid w:val="00937207"/>
    <w:rsid w:val="009373F8"/>
    <w:rsid w:val="00945419"/>
    <w:rsid w:val="009618EC"/>
    <w:rsid w:val="00962A0D"/>
    <w:rsid w:val="00963C1F"/>
    <w:rsid w:val="00974542"/>
    <w:rsid w:val="00993685"/>
    <w:rsid w:val="009A797A"/>
    <w:rsid w:val="009B12DC"/>
    <w:rsid w:val="009B1373"/>
    <w:rsid w:val="009B456D"/>
    <w:rsid w:val="009B71D3"/>
    <w:rsid w:val="009D49F8"/>
    <w:rsid w:val="009D7A19"/>
    <w:rsid w:val="009E149D"/>
    <w:rsid w:val="009E4FA3"/>
    <w:rsid w:val="009E6C25"/>
    <w:rsid w:val="00A028A5"/>
    <w:rsid w:val="00A05C76"/>
    <w:rsid w:val="00A06DFA"/>
    <w:rsid w:val="00A1132F"/>
    <w:rsid w:val="00A26177"/>
    <w:rsid w:val="00A31849"/>
    <w:rsid w:val="00A45E6B"/>
    <w:rsid w:val="00A504DA"/>
    <w:rsid w:val="00A51EAD"/>
    <w:rsid w:val="00A52F79"/>
    <w:rsid w:val="00A53092"/>
    <w:rsid w:val="00A53A1B"/>
    <w:rsid w:val="00A8407D"/>
    <w:rsid w:val="00A87407"/>
    <w:rsid w:val="00A90DA3"/>
    <w:rsid w:val="00A914DA"/>
    <w:rsid w:val="00A91C38"/>
    <w:rsid w:val="00A95D03"/>
    <w:rsid w:val="00AB1F51"/>
    <w:rsid w:val="00AB23F6"/>
    <w:rsid w:val="00AC0BD5"/>
    <w:rsid w:val="00AC1A32"/>
    <w:rsid w:val="00AC2FE9"/>
    <w:rsid w:val="00AE174D"/>
    <w:rsid w:val="00AE77B1"/>
    <w:rsid w:val="00AE7D77"/>
    <w:rsid w:val="00B00F5A"/>
    <w:rsid w:val="00B02F5B"/>
    <w:rsid w:val="00B038BB"/>
    <w:rsid w:val="00B05668"/>
    <w:rsid w:val="00B17C74"/>
    <w:rsid w:val="00B26B05"/>
    <w:rsid w:val="00B33B77"/>
    <w:rsid w:val="00B35C12"/>
    <w:rsid w:val="00B362E2"/>
    <w:rsid w:val="00B37578"/>
    <w:rsid w:val="00B45C76"/>
    <w:rsid w:val="00B471B2"/>
    <w:rsid w:val="00B576D0"/>
    <w:rsid w:val="00B674C0"/>
    <w:rsid w:val="00B7010D"/>
    <w:rsid w:val="00B704AF"/>
    <w:rsid w:val="00B70F4C"/>
    <w:rsid w:val="00B771A2"/>
    <w:rsid w:val="00B83608"/>
    <w:rsid w:val="00B858D7"/>
    <w:rsid w:val="00B932CA"/>
    <w:rsid w:val="00B975E8"/>
    <w:rsid w:val="00BA7EA2"/>
    <w:rsid w:val="00BB1E61"/>
    <w:rsid w:val="00BB4EA9"/>
    <w:rsid w:val="00BB635D"/>
    <w:rsid w:val="00BB6993"/>
    <w:rsid w:val="00BC6137"/>
    <w:rsid w:val="00BD47FC"/>
    <w:rsid w:val="00BD4811"/>
    <w:rsid w:val="00BD6775"/>
    <w:rsid w:val="00BE32F5"/>
    <w:rsid w:val="00BF435B"/>
    <w:rsid w:val="00BF52A6"/>
    <w:rsid w:val="00BF5718"/>
    <w:rsid w:val="00BF610E"/>
    <w:rsid w:val="00BF79AA"/>
    <w:rsid w:val="00C05448"/>
    <w:rsid w:val="00C104A3"/>
    <w:rsid w:val="00C21BD8"/>
    <w:rsid w:val="00C21D52"/>
    <w:rsid w:val="00C228A4"/>
    <w:rsid w:val="00C26F38"/>
    <w:rsid w:val="00C325E4"/>
    <w:rsid w:val="00C34C53"/>
    <w:rsid w:val="00C353D5"/>
    <w:rsid w:val="00C40D50"/>
    <w:rsid w:val="00C453D4"/>
    <w:rsid w:val="00C4631F"/>
    <w:rsid w:val="00C63B41"/>
    <w:rsid w:val="00C642F5"/>
    <w:rsid w:val="00C666CA"/>
    <w:rsid w:val="00C679FD"/>
    <w:rsid w:val="00C747E6"/>
    <w:rsid w:val="00C83160"/>
    <w:rsid w:val="00C83AEE"/>
    <w:rsid w:val="00C93789"/>
    <w:rsid w:val="00C9796F"/>
    <w:rsid w:val="00CA586F"/>
    <w:rsid w:val="00CB0B25"/>
    <w:rsid w:val="00CC1186"/>
    <w:rsid w:val="00CC2778"/>
    <w:rsid w:val="00CC5E29"/>
    <w:rsid w:val="00CC63BE"/>
    <w:rsid w:val="00CD54C9"/>
    <w:rsid w:val="00CE0130"/>
    <w:rsid w:val="00CE357B"/>
    <w:rsid w:val="00CF7431"/>
    <w:rsid w:val="00D018B5"/>
    <w:rsid w:val="00D045EB"/>
    <w:rsid w:val="00D15E1D"/>
    <w:rsid w:val="00D1617F"/>
    <w:rsid w:val="00D17DEB"/>
    <w:rsid w:val="00D2252C"/>
    <w:rsid w:val="00D2326F"/>
    <w:rsid w:val="00D32E39"/>
    <w:rsid w:val="00D37885"/>
    <w:rsid w:val="00D4363A"/>
    <w:rsid w:val="00D52FF1"/>
    <w:rsid w:val="00D6234A"/>
    <w:rsid w:val="00D656C3"/>
    <w:rsid w:val="00D72ADD"/>
    <w:rsid w:val="00D74175"/>
    <w:rsid w:val="00D823C9"/>
    <w:rsid w:val="00DA0FDD"/>
    <w:rsid w:val="00DA4A10"/>
    <w:rsid w:val="00DA5BED"/>
    <w:rsid w:val="00DB74CF"/>
    <w:rsid w:val="00DC546B"/>
    <w:rsid w:val="00DE3958"/>
    <w:rsid w:val="00DF3DAA"/>
    <w:rsid w:val="00DF5690"/>
    <w:rsid w:val="00E04058"/>
    <w:rsid w:val="00E053A2"/>
    <w:rsid w:val="00E103CD"/>
    <w:rsid w:val="00E139E0"/>
    <w:rsid w:val="00E1745F"/>
    <w:rsid w:val="00E22CC6"/>
    <w:rsid w:val="00E270D7"/>
    <w:rsid w:val="00E32D58"/>
    <w:rsid w:val="00E42488"/>
    <w:rsid w:val="00E459ED"/>
    <w:rsid w:val="00E474EC"/>
    <w:rsid w:val="00E5408C"/>
    <w:rsid w:val="00E62302"/>
    <w:rsid w:val="00E6430B"/>
    <w:rsid w:val="00E6622A"/>
    <w:rsid w:val="00E667B4"/>
    <w:rsid w:val="00E70CA8"/>
    <w:rsid w:val="00E761C0"/>
    <w:rsid w:val="00E87D25"/>
    <w:rsid w:val="00E93572"/>
    <w:rsid w:val="00E9364C"/>
    <w:rsid w:val="00E93CB4"/>
    <w:rsid w:val="00EB2DDC"/>
    <w:rsid w:val="00EB3154"/>
    <w:rsid w:val="00EC0A84"/>
    <w:rsid w:val="00ED38D3"/>
    <w:rsid w:val="00EE2F1A"/>
    <w:rsid w:val="00EF018E"/>
    <w:rsid w:val="00F040B9"/>
    <w:rsid w:val="00F12AD0"/>
    <w:rsid w:val="00F14731"/>
    <w:rsid w:val="00F16650"/>
    <w:rsid w:val="00F16B06"/>
    <w:rsid w:val="00F27D7F"/>
    <w:rsid w:val="00F348FC"/>
    <w:rsid w:val="00F42E22"/>
    <w:rsid w:val="00F66FF8"/>
    <w:rsid w:val="00F74FF0"/>
    <w:rsid w:val="00F75E47"/>
    <w:rsid w:val="00F82456"/>
    <w:rsid w:val="00F83755"/>
    <w:rsid w:val="00F9726D"/>
    <w:rsid w:val="00F97F9B"/>
    <w:rsid w:val="00FA64A7"/>
    <w:rsid w:val="00FC168A"/>
    <w:rsid w:val="00FC4DE5"/>
    <w:rsid w:val="00FC6E8B"/>
    <w:rsid w:val="00FC756F"/>
    <w:rsid w:val="00FD1B1B"/>
    <w:rsid w:val="00FD1DE5"/>
    <w:rsid w:val="00FE0400"/>
    <w:rsid w:val="00FF03B9"/>
    <w:rsid w:val="00FF2D74"/>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4040F"/>
  <w15:chartTrackingRefBased/>
  <w15:docId w15:val="{91065881-0951-4B29-B92A-7D661DF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5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5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BA"/>
    <w:rPr>
      <w:rFonts w:ascii="Segoe UI" w:hAnsi="Segoe UI" w:cs="Segoe UI"/>
      <w:sz w:val="18"/>
      <w:szCs w:val="18"/>
    </w:rPr>
  </w:style>
  <w:style w:type="paragraph" w:customStyle="1" w:styleId="Default">
    <w:name w:val="Default"/>
    <w:rsid w:val="001E0EB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B0B25"/>
    <w:pPr>
      <w:spacing w:after="0" w:line="240" w:lineRule="auto"/>
    </w:pPr>
  </w:style>
  <w:style w:type="paragraph" w:styleId="Header">
    <w:name w:val="header"/>
    <w:basedOn w:val="Normal"/>
    <w:link w:val="HeaderChar"/>
    <w:uiPriority w:val="99"/>
    <w:unhideWhenUsed/>
    <w:rsid w:val="00A0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A5"/>
  </w:style>
  <w:style w:type="paragraph" w:styleId="Footer">
    <w:name w:val="footer"/>
    <w:basedOn w:val="Normal"/>
    <w:link w:val="FooterChar"/>
    <w:uiPriority w:val="99"/>
    <w:unhideWhenUsed/>
    <w:rsid w:val="00A0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A5"/>
  </w:style>
  <w:style w:type="paragraph" w:styleId="Caption">
    <w:name w:val="caption"/>
    <w:basedOn w:val="Normal"/>
    <w:next w:val="Normal"/>
    <w:uiPriority w:val="35"/>
    <w:unhideWhenUsed/>
    <w:qFormat/>
    <w:rsid w:val="00C453D4"/>
    <w:pPr>
      <w:spacing w:after="200" w:line="240" w:lineRule="auto"/>
    </w:pPr>
    <w:rPr>
      <w:i/>
      <w:iCs/>
      <w:color w:val="44546A" w:themeColor="text2"/>
      <w:sz w:val="18"/>
      <w:szCs w:val="18"/>
    </w:rPr>
  </w:style>
  <w:style w:type="character" w:styleId="Hyperlink">
    <w:name w:val="Hyperlink"/>
    <w:basedOn w:val="DefaultParagraphFont"/>
    <w:uiPriority w:val="99"/>
    <w:unhideWhenUsed/>
    <w:rsid w:val="00C63B41"/>
    <w:rPr>
      <w:color w:val="0563C1" w:themeColor="hyperlink"/>
      <w:u w:val="single"/>
    </w:rPr>
  </w:style>
  <w:style w:type="character" w:customStyle="1" w:styleId="Heading1Char">
    <w:name w:val="Heading 1 Char"/>
    <w:basedOn w:val="DefaultParagraphFont"/>
    <w:link w:val="Heading1"/>
    <w:uiPriority w:val="9"/>
    <w:rsid w:val="00C63B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5E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5EC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05AF9"/>
    <w:pPr>
      <w:ind w:left="720"/>
      <w:contextualSpacing/>
    </w:pPr>
  </w:style>
  <w:style w:type="paragraph" w:customStyle="1" w:styleId="xmsonormal">
    <w:name w:val="x_msonormal"/>
    <w:basedOn w:val="Normal"/>
    <w:rsid w:val="003A6C4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6453">
      <w:bodyDiv w:val="1"/>
      <w:marLeft w:val="0"/>
      <w:marRight w:val="0"/>
      <w:marTop w:val="0"/>
      <w:marBottom w:val="0"/>
      <w:divBdr>
        <w:top w:val="none" w:sz="0" w:space="0" w:color="auto"/>
        <w:left w:val="none" w:sz="0" w:space="0" w:color="auto"/>
        <w:bottom w:val="none" w:sz="0" w:space="0" w:color="auto"/>
        <w:right w:val="none" w:sz="0" w:space="0" w:color="auto"/>
      </w:divBdr>
    </w:div>
    <w:div w:id="169301300">
      <w:bodyDiv w:val="1"/>
      <w:marLeft w:val="0"/>
      <w:marRight w:val="0"/>
      <w:marTop w:val="0"/>
      <w:marBottom w:val="0"/>
      <w:divBdr>
        <w:top w:val="none" w:sz="0" w:space="0" w:color="auto"/>
        <w:left w:val="none" w:sz="0" w:space="0" w:color="auto"/>
        <w:bottom w:val="none" w:sz="0" w:space="0" w:color="auto"/>
        <w:right w:val="none" w:sz="0" w:space="0" w:color="auto"/>
      </w:divBdr>
    </w:div>
    <w:div w:id="210121013">
      <w:bodyDiv w:val="1"/>
      <w:marLeft w:val="0"/>
      <w:marRight w:val="0"/>
      <w:marTop w:val="0"/>
      <w:marBottom w:val="0"/>
      <w:divBdr>
        <w:top w:val="none" w:sz="0" w:space="0" w:color="auto"/>
        <w:left w:val="none" w:sz="0" w:space="0" w:color="auto"/>
        <w:bottom w:val="none" w:sz="0" w:space="0" w:color="auto"/>
        <w:right w:val="none" w:sz="0" w:space="0" w:color="auto"/>
      </w:divBdr>
    </w:div>
    <w:div w:id="258755710">
      <w:bodyDiv w:val="1"/>
      <w:marLeft w:val="0"/>
      <w:marRight w:val="0"/>
      <w:marTop w:val="0"/>
      <w:marBottom w:val="0"/>
      <w:divBdr>
        <w:top w:val="none" w:sz="0" w:space="0" w:color="auto"/>
        <w:left w:val="none" w:sz="0" w:space="0" w:color="auto"/>
        <w:bottom w:val="none" w:sz="0" w:space="0" w:color="auto"/>
        <w:right w:val="none" w:sz="0" w:space="0" w:color="auto"/>
      </w:divBdr>
    </w:div>
    <w:div w:id="259457414">
      <w:bodyDiv w:val="1"/>
      <w:marLeft w:val="0"/>
      <w:marRight w:val="0"/>
      <w:marTop w:val="0"/>
      <w:marBottom w:val="0"/>
      <w:divBdr>
        <w:top w:val="none" w:sz="0" w:space="0" w:color="auto"/>
        <w:left w:val="none" w:sz="0" w:space="0" w:color="auto"/>
        <w:bottom w:val="none" w:sz="0" w:space="0" w:color="auto"/>
        <w:right w:val="none" w:sz="0" w:space="0" w:color="auto"/>
      </w:divBdr>
    </w:div>
    <w:div w:id="344748204">
      <w:bodyDiv w:val="1"/>
      <w:marLeft w:val="0"/>
      <w:marRight w:val="0"/>
      <w:marTop w:val="0"/>
      <w:marBottom w:val="0"/>
      <w:divBdr>
        <w:top w:val="none" w:sz="0" w:space="0" w:color="auto"/>
        <w:left w:val="none" w:sz="0" w:space="0" w:color="auto"/>
        <w:bottom w:val="none" w:sz="0" w:space="0" w:color="auto"/>
        <w:right w:val="none" w:sz="0" w:space="0" w:color="auto"/>
      </w:divBdr>
    </w:div>
    <w:div w:id="469640001">
      <w:bodyDiv w:val="1"/>
      <w:marLeft w:val="0"/>
      <w:marRight w:val="0"/>
      <w:marTop w:val="0"/>
      <w:marBottom w:val="0"/>
      <w:divBdr>
        <w:top w:val="none" w:sz="0" w:space="0" w:color="auto"/>
        <w:left w:val="none" w:sz="0" w:space="0" w:color="auto"/>
        <w:bottom w:val="none" w:sz="0" w:space="0" w:color="auto"/>
        <w:right w:val="none" w:sz="0" w:space="0" w:color="auto"/>
      </w:divBdr>
    </w:div>
    <w:div w:id="601575923">
      <w:bodyDiv w:val="1"/>
      <w:marLeft w:val="0"/>
      <w:marRight w:val="0"/>
      <w:marTop w:val="0"/>
      <w:marBottom w:val="0"/>
      <w:divBdr>
        <w:top w:val="none" w:sz="0" w:space="0" w:color="auto"/>
        <w:left w:val="none" w:sz="0" w:space="0" w:color="auto"/>
        <w:bottom w:val="none" w:sz="0" w:space="0" w:color="auto"/>
        <w:right w:val="none" w:sz="0" w:space="0" w:color="auto"/>
      </w:divBdr>
    </w:div>
    <w:div w:id="668868070">
      <w:bodyDiv w:val="1"/>
      <w:marLeft w:val="0"/>
      <w:marRight w:val="0"/>
      <w:marTop w:val="0"/>
      <w:marBottom w:val="0"/>
      <w:divBdr>
        <w:top w:val="none" w:sz="0" w:space="0" w:color="auto"/>
        <w:left w:val="none" w:sz="0" w:space="0" w:color="auto"/>
        <w:bottom w:val="none" w:sz="0" w:space="0" w:color="auto"/>
        <w:right w:val="none" w:sz="0" w:space="0" w:color="auto"/>
      </w:divBdr>
    </w:div>
    <w:div w:id="753816489">
      <w:bodyDiv w:val="1"/>
      <w:marLeft w:val="0"/>
      <w:marRight w:val="0"/>
      <w:marTop w:val="0"/>
      <w:marBottom w:val="0"/>
      <w:divBdr>
        <w:top w:val="none" w:sz="0" w:space="0" w:color="auto"/>
        <w:left w:val="none" w:sz="0" w:space="0" w:color="auto"/>
        <w:bottom w:val="none" w:sz="0" w:space="0" w:color="auto"/>
        <w:right w:val="none" w:sz="0" w:space="0" w:color="auto"/>
      </w:divBdr>
    </w:div>
    <w:div w:id="766074882">
      <w:bodyDiv w:val="1"/>
      <w:marLeft w:val="0"/>
      <w:marRight w:val="0"/>
      <w:marTop w:val="0"/>
      <w:marBottom w:val="0"/>
      <w:divBdr>
        <w:top w:val="none" w:sz="0" w:space="0" w:color="auto"/>
        <w:left w:val="none" w:sz="0" w:space="0" w:color="auto"/>
        <w:bottom w:val="none" w:sz="0" w:space="0" w:color="auto"/>
        <w:right w:val="none" w:sz="0" w:space="0" w:color="auto"/>
      </w:divBdr>
    </w:div>
    <w:div w:id="790132171">
      <w:bodyDiv w:val="1"/>
      <w:marLeft w:val="0"/>
      <w:marRight w:val="0"/>
      <w:marTop w:val="0"/>
      <w:marBottom w:val="0"/>
      <w:divBdr>
        <w:top w:val="none" w:sz="0" w:space="0" w:color="auto"/>
        <w:left w:val="none" w:sz="0" w:space="0" w:color="auto"/>
        <w:bottom w:val="none" w:sz="0" w:space="0" w:color="auto"/>
        <w:right w:val="none" w:sz="0" w:space="0" w:color="auto"/>
      </w:divBdr>
    </w:div>
    <w:div w:id="922907692">
      <w:bodyDiv w:val="1"/>
      <w:marLeft w:val="0"/>
      <w:marRight w:val="0"/>
      <w:marTop w:val="0"/>
      <w:marBottom w:val="0"/>
      <w:divBdr>
        <w:top w:val="none" w:sz="0" w:space="0" w:color="auto"/>
        <w:left w:val="none" w:sz="0" w:space="0" w:color="auto"/>
        <w:bottom w:val="none" w:sz="0" w:space="0" w:color="auto"/>
        <w:right w:val="none" w:sz="0" w:space="0" w:color="auto"/>
      </w:divBdr>
    </w:div>
    <w:div w:id="963459925">
      <w:bodyDiv w:val="1"/>
      <w:marLeft w:val="0"/>
      <w:marRight w:val="0"/>
      <w:marTop w:val="0"/>
      <w:marBottom w:val="0"/>
      <w:divBdr>
        <w:top w:val="none" w:sz="0" w:space="0" w:color="auto"/>
        <w:left w:val="none" w:sz="0" w:space="0" w:color="auto"/>
        <w:bottom w:val="none" w:sz="0" w:space="0" w:color="auto"/>
        <w:right w:val="none" w:sz="0" w:space="0" w:color="auto"/>
      </w:divBdr>
    </w:div>
    <w:div w:id="1404184102">
      <w:bodyDiv w:val="1"/>
      <w:marLeft w:val="0"/>
      <w:marRight w:val="0"/>
      <w:marTop w:val="0"/>
      <w:marBottom w:val="0"/>
      <w:divBdr>
        <w:top w:val="none" w:sz="0" w:space="0" w:color="auto"/>
        <w:left w:val="none" w:sz="0" w:space="0" w:color="auto"/>
        <w:bottom w:val="none" w:sz="0" w:space="0" w:color="auto"/>
        <w:right w:val="none" w:sz="0" w:space="0" w:color="auto"/>
      </w:divBdr>
    </w:div>
    <w:div w:id="1416317104">
      <w:bodyDiv w:val="1"/>
      <w:marLeft w:val="0"/>
      <w:marRight w:val="0"/>
      <w:marTop w:val="0"/>
      <w:marBottom w:val="0"/>
      <w:divBdr>
        <w:top w:val="none" w:sz="0" w:space="0" w:color="auto"/>
        <w:left w:val="none" w:sz="0" w:space="0" w:color="auto"/>
        <w:bottom w:val="none" w:sz="0" w:space="0" w:color="auto"/>
        <w:right w:val="none" w:sz="0" w:space="0" w:color="auto"/>
      </w:divBdr>
    </w:div>
    <w:div w:id="1433626106">
      <w:bodyDiv w:val="1"/>
      <w:marLeft w:val="0"/>
      <w:marRight w:val="0"/>
      <w:marTop w:val="0"/>
      <w:marBottom w:val="0"/>
      <w:divBdr>
        <w:top w:val="none" w:sz="0" w:space="0" w:color="auto"/>
        <w:left w:val="none" w:sz="0" w:space="0" w:color="auto"/>
        <w:bottom w:val="none" w:sz="0" w:space="0" w:color="auto"/>
        <w:right w:val="none" w:sz="0" w:space="0" w:color="auto"/>
      </w:divBdr>
    </w:div>
    <w:div w:id="1439062162">
      <w:bodyDiv w:val="1"/>
      <w:marLeft w:val="0"/>
      <w:marRight w:val="0"/>
      <w:marTop w:val="0"/>
      <w:marBottom w:val="0"/>
      <w:divBdr>
        <w:top w:val="none" w:sz="0" w:space="0" w:color="auto"/>
        <w:left w:val="none" w:sz="0" w:space="0" w:color="auto"/>
        <w:bottom w:val="none" w:sz="0" w:space="0" w:color="auto"/>
        <w:right w:val="none" w:sz="0" w:space="0" w:color="auto"/>
      </w:divBdr>
    </w:div>
    <w:div w:id="1446577581">
      <w:bodyDiv w:val="1"/>
      <w:marLeft w:val="0"/>
      <w:marRight w:val="0"/>
      <w:marTop w:val="0"/>
      <w:marBottom w:val="0"/>
      <w:divBdr>
        <w:top w:val="none" w:sz="0" w:space="0" w:color="auto"/>
        <w:left w:val="none" w:sz="0" w:space="0" w:color="auto"/>
        <w:bottom w:val="none" w:sz="0" w:space="0" w:color="auto"/>
        <w:right w:val="none" w:sz="0" w:space="0" w:color="auto"/>
      </w:divBdr>
    </w:div>
    <w:div w:id="1730763964">
      <w:bodyDiv w:val="1"/>
      <w:marLeft w:val="0"/>
      <w:marRight w:val="0"/>
      <w:marTop w:val="0"/>
      <w:marBottom w:val="0"/>
      <w:divBdr>
        <w:top w:val="none" w:sz="0" w:space="0" w:color="auto"/>
        <w:left w:val="none" w:sz="0" w:space="0" w:color="auto"/>
        <w:bottom w:val="none" w:sz="0" w:space="0" w:color="auto"/>
        <w:right w:val="none" w:sz="0" w:space="0" w:color="auto"/>
      </w:divBdr>
    </w:div>
    <w:div w:id="1884365323">
      <w:bodyDiv w:val="1"/>
      <w:marLeft w:val="0"/>
      <w:marRight w:val="0"/>
      <w:marTop w:val="0"/>
      <w:marBottom w:val="0"/>
      <w:divBdr>
        <w:top w:val="none" w:sz="0" w:space="0" w:color="auto"/>
        <w:left w:val="none" w:sz="0" w:space="0" w:color="auto"/>
        <w:bottom w:val="none" w:sz="0" w:space="0" w:color="auto"/>
        <w:right w:val="none" w:sz="0" w:space="0" w:color="auto"/>
      </w:divBdr>
    </w:div>
    <w:div w:id="20422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e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58D8-7596-4999-9D07-DAEBB0A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8</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Fleck</dc:creator>
  <cp:keywords/>
  <dc:description/>
  <cp:lastModifiedBy>Gaub, Andrea Lakin - (andreaw)</cp:lastModifiedBy>
  <cp:revision>46</cp:revision>
  <cp:lastPrinted>2024-03-28T22:25:00Z</cp:lastPrinted>
  <dcterms:created xsi:type="dcterms:W3CDTF">2024-08-08T18:23:00Z</dcterms:created>
  <dcterms:modified xsi:type="dcterms:W3CDTF">2024-08-27T18:36:00Z</dcterms:modified>
</cp:coreProperties>
</file>